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7731D" w14:textId="55B56983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2BE80C68" w14:textId="77777777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OUVIDORIA MUNICIPAL DE ITAÚBA</w:t>
      </w:r>
      <w:r w:rsidRPr="000A0D85">
        <w:rPr>
          <w:rFonts w:ascii="Abadi" w:eastAsia="MS Mincho" w:hAnsi="Abadi"/>
          <w:sz w:val="24"/>
          <w:szCs w:val="24"/>
        </w:rPr>
        <w:br/>
      </w:r>
      <w:r w:rsidRPr="000A0D85">
        <w:rPr>
          <w:rFonts w:ascii="Abadi" w:eastAsia="MS Mincho" w:hAnsi="Abadi"/>
          <w:b/>
          <w:bCs/>
          <w:sz w:val="24"/>
          <w:szCs w:val="24"/>
        </w:rPr>
        <w:t>RELATÓRIO QUADRIMESTRAL</w:t>
      </w:r>
      <w:r w:rsidRPr="000A0D85">
        <w:rPr>
          <w:rFonts w:ascii="Abadi" w:eastAsia="MS Mincho" w:hAnsi="Abadi"/>
          <w:sz w:val="24"/>
          <w:szCs w:val="24"/>
        </w:rPr>
        <w:br/>
      </w:r>
      <w:r w:rsidRPr="000A0D85">
        <w:rPr>
          <w:rFonts w:ascii="Abadi" w:eastAsia="MS Mincho" w:hAnsi="Abadi"/>
          <w:b/>
          <w:bCs/>
          <w:sz w:val="24"/>
          <w:szCs w:val="24"/>
        </w:rPr>
        <w:t>Período: 01/01/2025 a 30/04/2025</w:t>
      </w:r>
    </w:p>
    <w:p w14:paraId="0030C8C7" w14:textId="2B9DADFE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6A932958" w14:textId="0D360274" w:rsidR="000A0D85" w:rsidRPr="000A0D85" w:rsidRDefault="000A0D85" w:rsidP="000A0D85">
      <w:pPr>
        <w:pStyle w:val="PargrafodaLista"/>
        <w:numPr>
          <w:ilvl w:val="0"/>
          <w:numId w:val="20"/>
        </w:numPr>
        <w:rPr>
          <w:rFonts w:ascii="Abadi" w:eastAsia="MS Mincho" w:hAnsi="Abadi"/>
          <w:b/>
          <w:bCs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INTRODUÇÃO</w:t>
      </w:r>
    </w:p>
    <w:p w14:paraId="43E39773" w14:textId="77777777" w:rsidR="000A0D85" w:rsidRPr="000A0D85" w:rsidRDefault="000A0D85" w:rsidP="000A0D85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2AA617DF" w14:textId="77777777" w:rsidR="000A0D85" w:rsidRPr="000A0D85" w:rsidRDefault="000A0D85" w:rsidP="000A0D85">
      <w:pPr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>O presente relatório tem por finalidade apresentar uma síntese das atividades desenvolvidas pela Ouvidoria Municipal de Itaúba no 1º quadrimestre de 2025, compreendido entre 01/01/2025 e 30/04/2025, bem como demonstrar os resultados relacionados às manifestações recebidas e processadas pela Unidade.</w:t>
      </w:r>
    </w:p>
    <w:p w14:paraId="40EE9463" w14:textId="77777777" w:rsidR="000A0D85" w:rsidRPr="000A0D85" w:rsidRDefault="000A0D85" w:rsidP="000A0D85">
      <w:pPr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>A Ouvidoria Municipal constitui um canal de interlocução entre o cidadão e a Administração Pública Municipal de Itaúba, por meio do qual o cidadão busca expandir sua capacidade de participar da fiscalização dos atos e avaliar as ações da gestão pública municipal, visando garantir a observância dos princípios constitucionais da legalidade, impessoalidade, moralidade, economicidade, publicidade e eficiência.</w:t>
      </w:r>
    </w:p>
    <w:p w14:paraId="1BBF73A8" w14:textId="77777777" w:rsidR="000A0D85" w:rsidRPr="000A0D85" w:rsidRDefault="000A0D85" w:rsidP="000A0D85">
      <w:pPr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Instituída por meio da Lei n.º 7.730, de 31 de outubro de 2002, a Ouvidoria Municipal de Itaúba tem como Ouvidora a Sra. Sandra Vieira </w:t>
      </w:r>
      <w:proofErr w:type="spellStart"/>
      <w:r w:rsidRPr="000A0D85">
        <w:rPr>
          <w:rFonts w:ascii="Abadi" w:eastAsia="MS Mincho" w:hAnsi="Abadi"/>
          <w:sz w:val="24"/>
          <w:szCs w:val="24"/>
        </w:rPr>
        <w:t>Zaleski</w:t>
      </w:r>
      <w:proofErr w:type="spellEnd"/>
      <w:r w:rsidRPr="000A0D85">
        <w:rPr>
          <w:rFonts w:ascii="Abadi" w:eastAsia="MS Mincho" w:hAnsi="Abadi"/>
          <w:sz w:val="24"/>
          <w:szCs w:val="24"/>
        </w:rPr>
        <w:t>, que assumiu o exercício do cargo em 11 de julho de 2024, por meio da Portaria n.º 0263.</w:t>
      </w:r>
    </w:p>
    <w:p w14:paraId="1AC4B7C5" w14:textId="7872ECD9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07CABBD7" w14:textId="5DC0934A" w:rsidR="000A0D85" w:rsidRPr="000A0D85" w:rsidRDefault="000A0D85" w:rsidP="000A0D85">
      <w:pPr>
        <w:pStyle w:val="PargrafodaLista"/>
        <w:numPr>
          <w:ilvl w:val="0"/>
          <w:numId w:val="20"/>
        </w:numPr>
        <w:rPr>
          <w:rFonts w:ascii="Abadi" w:eastAsia="MS Mincho" w:hAnsi="Abadi"/>
          <w:b/>
          <w:bCs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ATIVIDADES DESENVOLVIDAS</w:t>
      </w:r>
    </w:p>
    <w:p w14:paraId="3726921F" w14:textId="77777777" w:rsidR="000A0D85" w:rsidRPr="000A0D85" w:rsidRDefault="000A0D85" w:rsidP="000A0D85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0794CE39" w14:textId="77777777" w:rsidR="000A0D85" w:rsidRPr="000A0D85" w:rsidRDefault="000A0D85" w:rsidP="000A0D85">
      <w:pPr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A </w:t>
      </w:r>
      <w:proofErr w:type="spellStart"/>
      <w:r w:rsidRPr="000A0D85">
        <w:rPr>
          <w:rFonts w:ascii="Abadi" w:eastAsia="MS Mincho" w:hAnsi="Abadi"/>
          <w:sz w:val="24"/>
          <w:szCs w:val="24"/>
        </w:rPr>
        <w:t>Ouvidoria-Geral</w:t>
      </w:r>
      <w:proofErr w:type="spellEnd"/>
      <w:r w:rsidRPr="000A0D85">
        <w:rPr>
          <w:rFonts w:ascii="Abadi" w:eastAsia="MS Mincho" w:hAnsi="Abadi"/>
          <w:sz w:val="24"/>
          <w:szCs w:val="24"/>
        </w:rPr>
        <w:t>, no desempenho de suas atividades, busca evidenciar internamente que todo o trabalho realizado pela unidade possa auxiliar o Órgão a melhorar seus fluxos de trabalho, desenvolver uma relação forte e transparente com o cidadão, reduzindo a autuação de processos e impactando de forma positiva na redução de custos e sanções por intermédio da prevenção.</w:t>
      </w:r>
    </w:p>
    <w:p w14:paraId="72B80D23" w14:textId="663F6790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19DCECE8" w14:textId="050EC27B" w:rsidR="000A0D85" w:rsidRPr="000A0D85" w:rsidRDefault="000A0D85" w:rsidP="000A0D85">
      <w:pPr>
        <w:pStyle w:val="PargrafodaLista"/>
        <w:numPr>
          <w:ilvl w:val="0"/>
          <w:numId w:val="20"/>
        </w:numPr>
        <w:rPr>
          <w:rFonts w:ascii="Abadi" w:eastAsia="MS Mincho" w:hAnsi="Abadi"/>
          <w:b/>
          <w:bCs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MANIFESTAÇÕES</w:t>
      </w:r>
    </w:p>
    <w:p w14:paraId="061F97CA" w14:textId="77777777" w:rsidR="000A0D85" w:rsidRPr="000A0D85" w:rsidRDefault="000A0D85" w:rsidP="000A0D85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4B79370E" w14:textId="77777777" w:rsidR="000A0D85" w:rsidRDefault="000A0D85" w:rsidP="000A0D85">
      <w:p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A </w:t>
      </w:r>
      <w:proofErr w:type="spellStart"/>
      <w:r w:rsidRPr="000A0D85">
        <w:rPr>
          <w:rFonts w:ascii="Abadi" w:eastAsia="MS Mincho" w:hAnsi="Abadi"/>
          <w:sz w:val="24"/>
          <w:szCs w:val="24"/>
        </w:rPr>
        <w:t>Ouvidoria-Geral</w:t>
      </w:r>
      <w:proofErr w:type="spellEnd"/>
      <w:r w:rsidRPr="000A0D85">
        <w:rPr>
          <w:rFonts w:ascii="Abadi" w:eastAsia="MS Mincho" w:hAnsi="Abadi"/>
          <w:sz w:val="24"/>
          <w:szCs w:val="24"/>
        </w:rPr>
        <w:t xml:space="preserve"> tem a atribuição de receber, analisar, classificar, tratar e responder às manifestações, que se dividem em duas categorias principais:</w:t>
      </w:r>
    </w:p>
    <w:p w14:paraId="271BFD56" w14:textId="77777777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0441E576" w14:textId="77777777" w:rsidR="000A0D85" w:rsidRPr="000A0D85" w:rsidRDefault="000A0D85" w:rsidP="000A0D85">
      <w:pPr>
        <w:rPr>
          <w:rFonts w:ascii="Abadi" w:eastAsia="MS Mincho" w:hAnsi="Abadi"/>
          <w:b/>
          <w:bCs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3.1. Manifestações típicas de Ouvidoria, incluindo:</w:t>
      </w:r>
    </w:p>
    <w:p w14:paraId="6F0C9D61" w14:textId="77777777" w:rsidR="000A0D85" w:rsidRPr="000A0D85" w:rsidRDefault="000A0D85" w:rsidP="000A0D85">
      <w:pPr>
        <w:numPr>
          <w:ilvl w:val="0"/>
          <w:numId w:val="16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Solicitação</w:t>
      </w:r>
      <w:r w:rsidRPr="000A0D85">
        <w:rPr>
          <w:rFonts w:ascii="Abadi" w:eastAsia="MS Mincho" w:hAnsi="Abadi"/>
          <w:sz w:val="24"/>
          <w:szCs w:val="24"/>
        </w:rPr>
        <w:t>: Requerimento por informações, esclarecimentos ou providências específicas relacionadas à atuação ou ao funcionamento do Município.</w:t>
      </w:r>
    </w:p>
    <w:p w14:paraId="51FE974F" w14:textId="77777777" w:rsidR="000A0D85" w:rsidRPr="000A0D85" w:rsidRDefault="000A0D85" w:rsidP="000A0D85">
      <w:pPr>
        <w:numPr>
          <w:ilvl w:val="0"/>
          <w:numId w:val="16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Reclamação</w:t>
      </w:r>
      <w:r w:rsidRPr="000A0D85">
        <w:rPr>
          <w:rFonts w:ascii="Abadi" w:eastAsia="MS Mincho" w:hAnsi="Abadi"/>
          <w:sz w:val="24"/>
          <w:szCs w:val="24"/>
        </w:rPr>
        <w:t>: Expressão de desagrado ou insatisfação relativa a ações ou omissões do Município ou entidades a ele vinculadas.</w:t>
      </w:r>
    </w:p>
    <w:p w14:paraId="2EFFA251" w14:textId="77777777" w:rsidR="000A0D85" w:rsidRPr="000A0D85" w:rsidRDefault="000A0D85" w:rsidP="000A0D85">
      <w:pPr>
        <w:numPr>
          <w:ilvl w:val="0"/>
          <w:numId w:val="16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Sugestão</w:t>
      </w:r>
      <w:r w:rsidRPr="000A0D85">
        <w:rPr>
          <w:rFonts w:ascii="Abadi" w:eastAsia="MS Mincho" w:hAnsi="Abadi"/>
          <w:sz w:val="24"/>
          <w:szCs w:val="24"/>
        </w:rPr>
        <w:t>: Propostas para melhoria dos serviços prestados pelo Município.</w:t>
      </w:r>
    </w:p>
    <w:p w14:paraId="2002D77E" w14:textId="77777777" w:rsidR="000A0D85" w:rsidRPr="000A0D85" w:rsidRDefault="000A0D85" w:rsidP="000A0D85">
      <w:pPr>
        <w:numPr>
          <w:ilvl w:val="0"/>
          <w:numId w:val="16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Elogio</w:t>
      </w:r>
      <w:r w:rsidRPr="000A0D85">
        <w:rPr>
          <w:rFonts w:ascii="Abadi" w:eastAsia="MS Mincho" w:hAnsi="Abadi"/>
          <w:sz w:val="24"/>
          <w:szCs w:val="24"/>
        </w:rPr>
        <w:t>: Reconhecimento ou satisfação pelos serviços prestados.</w:t>
      </w:r>
    </w:p>
    <w:p w14:paraId="2811BCFD" w14:textId="77777777" w:rsidR="000A0D85" w:rsidRPr="000A0D85" w:rsidRDefault="000A0D85" w:rsidP="000A0D85">
      <w:pPr>
        <w:numPr>
          <w:ilvl w:val="0"/>
          <w:numId w:val="16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Crítica</w:t>
      </w:r>
      <w:r w:rsidRPr="000A0D85">
        <w:rPr>
          <w:rFonts w:ascii="Abadi" w:eastAsia="MS Mincho" w:hAnsi="Abadi"/>
          <w:sz w:val="24"/>
          <w:szCs w:val="24"/>
        </w:rPr>
        <w:t>: Avaliação dos serviços do Município, incluindo seus servidores e gestores.</w:t>
      </w:r>
    </w:p>
    <w:p w14:paraId="4B8C02F0" w14:textId="77777777" w:rsidR="000A0D85" w:rsidRPr="000A0D85" w:rsidRDefault="000A0D85" w:rsidP="000A0D85">
      <w:pPr>
        <w:numPr>
          <w:ilvl w:val="0"/>
          <w:numId w:val="16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Denúncia</w:t>
      </w:r>
      <w:r w:rsidRPr="000A0D85">
        <w:rPr>
          <w:rFonts w:ascii="Abadi" w:eastAsia="MS Mincho" w:hAnsi="Abadi"/>
          <w:sz w:val="24"/>
          <w:szCs w:val="24"/>
        </w:rPr>
        <w:t>: Relato, por parte de cidadãos, partidos políticos, sindicatos ou associações, de indícios de irregularidades ou ilegalidades sob jurisdição do Município.</w:t>
      </w:r>
    </w:p>
    <w:p w14:paraId="037DF7AE" w14:textId="77D2826A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12938E5A" w14:textId="26FDAEF5" w:rsidR="000A0D85" w:rsidRPr="009823DF" w:rsidRDefault="000A0D85" w:rsidP="009823DF">
      <w:pPr>
        <w:pStyle w:val="PargrafodaLista"/>
        <w:numPr>
          <w:ilvl w:val="0"/>
          <w:numId w:val="20"/>
        </w:numPr>
        <w:rPr>
          <w:rFonts w:ascii="Abadi" w:eastAsia="MS Mincho" w:hAnsi="Abadi"/>
          <w:b/>
          <w:bCs/>
          <w:sz w:val="24"/>
          <w:szCs w:val="24"/>
        </w:rPr>
      </w:pPr>
      <w:r w:rsidRPr="009823DF">
        <w:rPr>
          <w:rFonts w:ascii="Abadi" w:eastAsia="MS Mincho" w:hAnsi="Abadi"/>
          <w:b/>
          <w:bCs/>
          <w:sz w:val="24"/>
          <w:szCs w:val="24"/>
        </w:rPr>
        <w:lastRenderedPageBreak/>
        <w:t>QUANTITATIVO DE MANIFESTAÇÕES RECEBIDAS PELA OUVIDORIA-GERAL</w:t>
      </w:r>
    </w:p>
    <w:p w14:paraId="4B6619EE" w14:textId="77777777" w:rsidR="009823DF" w:rsidRPr="009823DF" w:rsidRDefault="009823DF" w:rsidP="009823DF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41C8D8C1" w14:textId="36140BB8" w:rsidR="000A0D85" w:rsidRDefault="000A0D85" w:rsidP="000A0D85">
      <w:p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Durante o período em análise, a Ouvidoria Municipal registrou um total de </w:t>
      </w:r>
      <w:r w:rsidR="009823DF">
        <w:rPr>
          <w:rFonts w:ascii="Abadi" w:eastAsia="MS Mincho" w:hAnsi="Abadi"/>
          <w:sz w:val="24"/>
          <w:szCs w:val="24"/>
        </w:rPr>
        <w:t>22</w:t>
      </w:r>
      <w:r w:rsidRPr="000A0D85">
        <w:rPr>
          <w:rFonts w:ascii="Abadi" w:eastAsia="MS Mincho" w:hAnsi="Abadi"/>
          <w:sz w:val="24"/>
          <w:szCs w:val="24"/>
        </w:rPr>
        <w:t xml:space="preserve"> manifestações, originadas de entidades jurisdicionadas, servidores, pessoas jurídicas e cidadãos. A distribuição das manifestações por tipo é apresentada a seguir:</w:t>
      </w:r>
    </w:p>
    <w:p w14:paraId="6FB42A81" w14:textId="77777777" w:rsidR="009823DF" w:rsidRPr="000A0D85" w:rsidRDefault="009823DF" w:rsidP="000A0D85">
      <w:pPr>
        <w:rPr>
          <w:rFonts w:ascii="Abadi" w:eastAsia="MS Mincho" w:hAnsi="Abadi"/>
          <w:sz w:val="24"/>
          <w:szCs w:val="24"/>
        </w:rPr>
      </w:pPr>
    </w:p>
    <w:p w14:paraId="51303795" w14:textId="1AD2D2C7" w:rsidR="000A0D85" w:rsidRPr="000A0D85" w:rsidRDefault="000A0D85" w:rsidP="000A0D85">
      <w:pPr>
        <w:numPr>
          <w:ilvl w:val="0"/>
          <w:numId w:val="17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Solicitação</w:t>
      </w:r>
      <w:r w:rsidRPr="000A0D85">
        <w:rPr>
          <w:rFonts w:ascii="Abadi" w:eastAsia="MS Mincho" w:hAnsi="Abadi"/>
          <w:sz w:val="24"/>
          <w:szCs w:val="24"/>
        </w:rPr>
        <w:t xml:space="preserve">: </w:t>
      </w:r>
      <w:r w:rsidR="009823DF">
        <w:rPr>
          <w:rFonts w:ascii="Abadi" w:eastAsia="MS Mincho" w:hAnsi="Abadi"/>
          <w:sz w:val="24"/>
          <w:szCs w:val="24"/>
        </w:rPr>
        <w:t>02</w:t>
      </w:r>
    </w:p>
    <w:p w14:paraId="41D1364E" w14:textId="1EFBD17D" w:rsidR="000A0D85" w:rsidRPr="000A0D85" w:rsidRDefault="000A0D85" w:rsidP="000A0D85">
      <w:pPr>
        <w:numPr>
          <w:ilvl w:val="0"/>
          <w:numId w:val="17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Reclamação</w:t>
      </w:r>
      <w:r w:rsidRPr="000A0D85">
        <w:rPr>
          <w:rFonts w:ascii="Abadi" w:eastAsia="MS Mincho" w:hAnsi="Abadi"/>
          <w:sz w:val="24"/>
          <w:szCs w:val="24"/>
        </w:rPr>
        <w:t xml:space="preserve">: </w:t>
      </w:r>
      <w:r w:rsidR="009823DF">
        <w:rPr>
          <w:rFonts w:ascii="Abadi" w:eastAsia="MS Mincho" w:hAnsi="Abadi"/>
          <w:sz w:val="24"/>
          <w:szCs w:val="24"/>
        </w:rPr>
        <w:t>03</w:t>
      </w:r>
    </w:p>
    <w:p w14:paraId="044A7022" w14:textId="2B0E4DAE" w:rsidR="000A0D85" w:rsidRPr="000A0D85" w:rsidRDefault="000A0D85" w:rsidP="000A0D85">
      <w:pPr>
        <w:numPr>
          <w:ilvl w:val="0"/>
          <w:numId w:val="17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Sugestão</w:t>
      </w:r>
      <w:r w:rsidRPr="000A0D85">
        <w:rPr>
          <w:rFonts w:ascii="Abadi" w:eastAsia="MS Mincho" w:hAnsi="Abadi"/>
          <w:sz w:val="24"/>
          <w:szCs w:val="24"/>
        </w:rPr>
        <w:t xml:space="preserve">: </w:t>
      </w:r>
      <w:r w:rsidR="009823DF">
        <w:rPr>
          <w:rFonts w:ascii="Abadi" w:eastAsia="MS Mincho" w:hAnsi="Abadi"/>
          <w:sz w:val="24"/>
          <w:szCs w:val="24"/>
        </w:rPr>
        <w:t>02</w:t>
      </w:r>
    </w:p>
    <w:p w14:paraId="36BC8C8A" w14:textId="670267D7" w:rsidR="000A0D85" w:rsidRPr="000A0D85" w:rsidRDefault="000A0D85" w:rsidP="000A0D85">
      <w:pPr>
        <w:numPr>
          <w:ilvl w:val="0"/>
          <w:numId w:val="17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Elogio</w:t>
      </w:r>
      <w:r w:rsidRPr="000A0D85">
        <w:rPr>
          <w:rFonts w:ascii="Abadi" w:eastAsia="MS Mincho" w:hAnsi="Abadi"/>
          <w:sz w:val="24"/>
          <w:szCs w:val="24"/>
        </w:rPr>
        <w:t xml:space="preserve">: </w:t>
      </w:r>
      <w:r w:rsidR="009823DF">
        <w:rPr>
          <w:rFonts w:ascii="Abadi" w:eastAsia="MS Mincho" w:hAnsi="Abadi"/>
          <w:sz w:val="24"/>
          <w:szCs w:val="24"/>
        </w:rPr>
        <w:t>05</w:t>
      </w:r>
    </w:p>
    <w:p w14:paraId="0DBF87F3" w14:textId="6256A375" w:rsidR="000A0D85" w:rsidRPr="000A0D85" w:rsidRDefault="000A0D85" w:rsidP="000A0D85">
      <w:pPr>
        <w:numPr>
          <w:ilvl w:val="0"/>
          <w:numId w:val="17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Denúncia</w:t>
      </w:r>
      <w:r w:rsidRPr="000A0D85">
        <w:rPr>
          <w:rFonts w:ascii="Abadi" w:eastAsia="MS Mincho" w:hAnsi="Abadi"/>
          <w:sz w:val="24"/>
          <w:szCs w:val="24"/>
        </w:rPr>
        <w:t>: 1</w:t>
      </w:r>
      <w:r w:rsidR="009823DF">
        <w:rPr>
          <w:rFonts w:ascii="Abadi" w:eastAsia="MS Mincho" w:hAnsi="Abadi"/>
          <w:sz w:val="24"/>
          <w:szCs w:val="24"/>
        </w:rPr>
        <w:t>0</w:t>
      </w:r>
    </w:p>
    <w:p w14:paraId="30A34E10" w14:textId="00E1CDE3" w:rsidR="000A0D85" w:rsidRPr="000A0D85" w:rsidRDefault="009823DF" w:rsidP="000A0D85">
      <w:pPr>
        <w:rPr>
          <w:rFonts w:ascii="Abadi" w:eastAsia="MS Mincho" w:hAnsi="Abadi"/>
          <w:sz w:val="24"/>
          <w:szCs w:val="24"/>
        </w:rPr>
      </w:pPr>
      <w:r>
        <w:rPr>
          <w:rFonts w:ascii="Abadi" w:eastAsia="MS Mincho" w:hAnsi="Abadi"/>
          <w:noProof/>
          <w:sz w:val="24"/>
          <w:szCs w:val="24"/>
        </w:rPr>
        <w:drawing>
          <wp:inline distT="0" distB="0" distL="0" distR="0" wp14:anchorId="71A42FF7" wp14:editId="4E1EF1A0">
            <wp:extent cx="6120765" cy="4076700"/>
            <wp:effectExtent l="0" t="0" r="0" b="0"/>
            <wp:docPr id="61940782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07829" name="Imagem 619407829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07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6D928" w14:textId="41E9ECAF" w:rsid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6D1F69C3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6F214ABF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2F0F0D4B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485FB0C5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0933B6E9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3B9C1C06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6ACD58DE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7315EDAB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11372C51" w14:textId="3736D48C" w:rsidR="009823DF" w:rsidRDefault="009823DF" w:rsidP="000A0D85">
      <w:pPr>
        <w:rPr>
          <w:rFonts w:ascii="Abadi" w:eastAsia="MS Mincho" w:hAnsi="Abadi"/>
          <w:sz w:val="24"/>
          <w:szCs w:val="24"/>
        </w:rPr>
      </w:pPr>
      <w:r>
        <w:rPr>
          <w:rFonts w:ascii="Abadi" w:eastAsia="MS Mincho" w:hAnsi="Abadi"/>
          <w:noProof/>
          <w:sz w:val="24"/>
          <w:szCs w:val="24"/>
        </w:rPr>
        <w:lastRenderedPageBreak/>
        <w:drawing>
          <wp:inline distT="0" distB="0" distL="0" distR="0" wp14:anchorId="4D84D0FB" wp14:editId="0D23AB44">
            <wp:extent cx="6120765" cy="4590415"/>
            <wp:effectExtent l="0" t="0" r="0" b="635"/>
            <wp:docPr id="572897977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897977" name="Imagem 57289797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525A3" w14:textId="77777777" w:rsidR="009823DF" w:rsidRPr="000A0D85" w:rsidRDefault="009823DF" w:rsidP="000A0D85">
      <w:pPr>
        <w:rPr>
          <w:rFonts w:ascii="Abadi" w:eastAsia="MS Mincho" w:hAnsi="Abadi"/>
          <w:sz w:val="24"/>
          <w:szCs w:val="24"/>
        </w:rPr>
      </w:pPr>
    </w:p>
    <w:p w14:paraId="1495CABF" w14:textId="2E28EF8F" w:rsidR="000A0D85" w:rsidRDefault="000A0D85" w:rsidP="009823DF">
      <w:pPr>
        <w:pStyle w:val="PargrafodaLista"/>
        <w:numPr>
          <w:ilvl w:val="0"/>
          <w:numId w:val="20"/>
        </w:numPr>
        <w:rPr>
          <w:rFonts w:ascii="Abadi" w:eastAsia="MS Mincho" w:hAnsi="Abadi"/>
          <w:b/>
          <w:bCs/>
          <w:sz w:val="24"/>
          <w:szCs w:val="24"/>
        </w:rPr>
      </w:pPr>
      <w:r w:rsidRPr="009823DF">
        <w:rPr>
          <w:rFonts w:ascii="Abadi" w:eastAsia="MS Mincho" w:hAnsi="Abadi"/>
          <w:b/>
          <w:bCs/>
          <w:sz w:val="24"/>
          <w:szCs w:val="24"/>
        </w:rPr>
        <w:t>STATUS DE IMPULSIONAMENTO DAS MANIFESTAÇÕES</w:t>
      </w:r>
    </w:p>
    <w:p w14:paraId="681BF238" w14:textId="77777777" w:rsidR="009823DF" w:rsidRPr="009823DF" w:rsidRDefault="009823DF" w:rsidP="009823DF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3688837C" w14:textId="77777777" w:rsidR="009823DF" w:rsidRPr="009823DF" w:rsidRDefault="009823DF" w:rsidP="009823DF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518FB490" w14:textId="1C215F58" w:rsidR="000A0D85" w:rsidRDefault="000A0D85" w:rsidP="000A0D85">
      <w:p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Durante o período analisado, das </w:t>
      </w:r>
      <w:r w:rsidR="009823DF">
        <w:rPr>
          <w:rFonts w:ascii="Abadi" w:eastAsia="MS Mincho" w:hAnsi="Abadi"/>
          <w:sz w:val="24"/>
          <w:szCs w:val="24"/>
        </w:rPr>
        <w:t>22</w:t>
      </w:r>
      <w:r w:rsidRPr="000A0D85">
        <w:rPr>
          <w:rFonts w:ascii="Abadi" w:eastAsia="MS Mincho" w:hAnsi="Abadi"/>
          <w:sz w:val="24"/>
          <w:szCs w:val="24"/>
        </w:rPr>
        <w:t xml:space="preserve"> manifestações registradas:</w:t>
      </w:r>
    </w:p>
    <w:p w14:paraId="3B4DDBE0" w14:textId="77777777" w:rsidR="009823DF" w:rsidRPr="000A0D85" w:rsidRDefault="009823DF" w:rsidP="000A0D85">
      <w:pPr>
        <w:rPr>
          <w:rFonts w:ascii="Abadi" w:eastAsia="MS Mincho" w:hAnsi="Abadi"/>
          <w:sz w:val="24"/>
          <w:szCs w:val="24"/>
        </w:rPr>
      </w:pPr>
    </w:p>
    <w:p w14:paraId="110ED47A" w14:textId="4CA35AB0" w:rsidR="000A0D85" w:rsidRPr="000A0D85" w:rsidRDefault="000A0D85" w:rsidP="000A0D85">
      <w:pPr>
        <w:numPr>
          <w:ilvl w:val="0"/>
          <w:numId w:val="19"/>
        </w:num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Concluídas</w:t>
      </w:r>
      <w:r w:rsidRPr="000A0D85">
        <w:rPr>
          <w:rFonts w:ascii="Abadi" w:eastAsia="MS Mincho" w:hAnsi="Abadi"/>
          <w:sz w:val="24"/>
          <w:szCs w:val="24"/>
        </w:rPr>
        <w:t xml:space="preserve">: </w:t>
      </w:r>
      <w:r w:rsidR="009823DF">
        <w:rPr>
          <w:rFonts w:ascii="Abadi" w:eastAsia="MS Mincho" w:hAnsi="Abadi"/>
          <w:sz w:val="24"/>
          <w:szCs w:val="24"/>
        </w:rPr>
        <w:t>22</w:t>
      </w:r>
    </w:p>
    <w:p w14:paraId="143E2B1C" w14:textId="77777777" w:rsidR="000A0D85" w:rsidRDefault="000A0D85" w:rsidP="000A0D85">
      <w:p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>Isso demonstra um alto índice de resolutividade das demandas recebidas.</w:t>
      </w:r>
    </w:p>
    <w:p w14:paraId="31909F78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58ED36DC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05039CBD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0FD8A3A1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6DD1F1B6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76A3336B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72716972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54FABC99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61D3F672" w14:textId="77777777" w:rsidR="009823DF" w:rsidRDefault="009823DF" w:rsidP="000A0D85">
      <w:pPr>
        <w:rPr>
          <w:rFonts w:ascii="Abadi" w:eastAsia="MS Mincho" w:hAnsi="Abadi"/>
          <w:sz w:val="24"/>
          <w:szCs w:val="24"/>
        </w:rPr>
      </w:pPr>
    </w:p>
    <w:p w14:paraId="3F464815" w14:textId="1A80885C" w:rsidR="009823DF" w:rsidRPr="000A0D85" w:rsidRDefault="009823DF" w:rsidP="000A0D85">
      <w:pPr>
        <w:rPr>
          <w:rFonts w:ascii="Abadi" w:eastAsia="MS Mincho" w:hAnsi="Abadi"/>
          <w:sz w:val="24"/>
          <w:szCs w:val="24"/>
        </w:rPr>
      </w:pPr>
      <w:r>
        <w:rPr>
          <w:rFonts w:ascii="Abadi" w:eastAsia="MS Mincho" w:hAnsi="Abadi"/>
          <w:noProof/>
          <w:sz w:val="24"/>
          <w:szCs w:val="24"/>
        </w:rPr>
        <w:lastRenderedPageBreak/>
        <w:drawing>
          <wp:inline distT="0" distB="0" distL="0" distR="0" wp14:anchorId="4FFC02A5" wp14:editId="5A411085">
            <wp:extent cx="6120765" cy="4590415"/>
            <wp:effectExtent l="0" t="0" r="0" b="635"/>
            <wp:docPr id="1364420021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4420021" name="Imagem 136442002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4590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0884A6" w14:textId="79AD1F42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51D5B17A" w14:textId="170295CF" w:rsidR="000A0D85" w:rsidRPr="009823DF" w:rsidRDefault="000A0D85" w:rsidP="009823DF">
      <w:pPr>
        <w:pStyle w:val="PargrafodaLista"/>
        <w:numPr>
          <w:ilvl w:val="0"/>
          <w:numId w:val="20"/>
        </w:numPr>
        <w:rPr>
          <w:rFonts w:ascii="Abadi" w:eastAsia="MS Mincho" w:hAnsi="Abadi"/>
          <w:b/>
          <w:bCs/>
          <w:sz w:val="24"/>
          <w:szCs w:val="24"/>
        </w:rPr>
      </w:pPr>
      <w:r w:rsidRPr="009823DF">
        <w:rPr>
          <w:rFonts w:ascii="Abadi" w:eastAsia="MS Mincho" w:hAnsi="Abadi"/>
          <w:b/>
          <w:bCs/>
          <w:sz w:val="24"/>
          <w:szCs w:val="24"/>
        </w:rPr>
        <w:t>CONSIDERAÇÕES FINAIS</w:t>
      </w:r>
    </w:p>
    <w:p w14:paraId="2FCAED69" w14:textId="77777777" w:rsidR="009823DF" w:rsidRPr="009823DF" w:rsidRDefault="009823DF" w:rsidP="009823DF">
      <w:pPr>
        <w:pStyle w:val="PargrafodaLista"/>
        <w:rPr>
          <w:rFonts w:ascii="Abadi" w:eastAsia="MS Mincho" w:hAnsi="Abadi"/>
          <w:b/>
          <w:bCs/>
          <w:sz w:val="24"/>
          <w:szCs w:val="24"/>
        </w:rPr>
      </w:pPr>
    </w:p>
    <w:p w14:paraId="0E067D5D" w14:textId="77777777" w:rsidR="000A0D85" w:rsidRPr="000A0D85" w:rsidRDefault="000A0D85" w:rsidP="009823DF">
      <w:pPr>
        <w:ind w:firstLine="360"/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Com o objetivo de possibilitar que as manifestações decorrentes do exercício da cidadania proporcionem contínua melhoria dos serviços públicos prestados, a </w:t>
      </w:r>
      <w:proofErr w:type="spellStart"/>
      <w:r w:rsidRPr="000A0D85">
        <w:rPr>
          <w:rFonts w:ascii="Abadi" w:eastAsia="MS Mincho" w:hAnsi="Abadi"/>
          <w:sz w:val="24"/>
          <w:szCs w:val="24"/>
        </w:rPr>
        <w:t>Ouvidoria-Geral</w:t>
      </w:r>
      <w:proofErr w:type="spellEnd"/>
      <w:r w:rsidRPr="000A0D85">
        <w:rPr>
          <w:rFonts w:ascii="Abadi" w:eastAsia="MS Mincho" w:hAnsi="Abadi"/>
          <w:sz w:val="24"/>
          <w:szCs w:val="24"/>
        </w:rPr>
        <w:t xml:space="preserve"> tem cumprido com a sua missão de atuar como interlocutora entre o usuário e o Município, bem como no sentido de aprimorar a sua forma de atuação, com revisão e implementação de novos fluxos de trabalho, mapeamento das atividades e avaliações acerca das análises realizadas pela equipe, e recebidas de seus usuários.</w:t>
      </w:r>
    </w:p>
    <w:p w14:paraId="2A040119" w14:textId="77777777" w:rsidR="000A0D85" w:rsidRPr="000A0D85" w:rsidRDefault="000A0D85" w:rsidP="009823DF">
      <w:pPr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Vale destacar que a </w:t>
      </w:r>
      <w:proofErr w:type="spellStart"/>
      <w:r w:rsidRPr="000A0D85">
        <w:rPr>
          <w:rFonts w:ascii="Abadi" w:eastAsia="MS Mincho" w:hAnsi="Abadi"/>
          <w:sz w:val="24"/>
          <w:szCs w:val="24"/>
        </w:rPr>
        <w:t>Ouvidoria-Geral</w:t>
      </w:r>
      <w:proofErr w:type="spellEnd"/>
      <w:r w:rsidRPr="000A0D85">
        <w:rPr>
          <w:rFonts w:ascii="Abadi" w:eastAsia="MS Mincho" w:hAnsi="Abadi"/>
          <w:sz w:val="24"/>
          <w:szCs w:val="24"/>
        </w:rPr>
        <w:t>, zelando pelo bom atendimento ao público, engajou-se na busca por respostas rápidas, qualificadas, de linguagem clara e objetiva, que possibilitassem melhor diálogo com a sociedade e que atendessem metas estipuladas, contribuindo, assim, para a melhoria dos serviços prestados pelo Município e pelas unidades jurisdicionadas.</w:t>
      </w:r>
    </w:p>
    <w:p w14:paraId="76AAEB47" w14:textId="77777777" w:rsidR="000A0D85" w:rsidRPr="000A0D85" w:rsidRDefault="000A0D85" w:rsidP="009823DF">
      <w:pPr>
        <w:jc w:val="both"/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sz w:val="24"/>
          <w:szCs w:val="24"/>
        </w:rPr>
        <w:t xml:space="preserve">Assim, diante deste contexto evolutivo, ressalta-se que a </w:t>
      </w:r>
      <w:proofErr w:type="spellStart"/>
      <w:r w:rsidRPr="000A0D85">
        <w:rPr>
          <w:rFonts w:ascii="Abadi" w:eastAsia="MS Mincho" w:hAnsi="Abadi"/>
          <w:sz w:val="24"/>
          <w:szCs w:val="24"/>
        </w:rPr>
        <w:t>Ouvidoria-Geral</w:t>
      </w:r>
      <w:proofErr w:type="spellEnd"/>
      <w:r w:rsidRPr="000A0D85">
        <w:rPr>
          <w:rFonts w:ascii="Abadi" w:eastAsia="MS Mincho" w:hAnsi="Abadi"/>
          <w:sz w:val="24"/>
          <w:szCs w:val="24"/>
        </w:rPr>
        <w:t xml:space="preserve"> seguirá buscando aproximar cada vez mais o cidadão do Município, contribuindo para consolidação da Prefeitura Municipal de Itaúba como uma instituição mais próxima da sociedade e, desta maneira, ser uma unidade que zela pela transparência e eficiência do serviço público.</w:t>
      </w:r>
    </w:p>
    <w:p w14:paraId="161102C6" w14:textId="644265AC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25A422B3" w14:textId="77777777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  <w:r w:rsidRPr="000A0D85">
        <w:rPr>
          <w:rFonts w:ascii="Abadi" w:eastAsia="MS Mincho" w:hAnsi="Abadi"/>
          <w:b/>
          <w:bCs/>
          <w:sz w:val="24"/>
          <w:szCs w:val="24"/>
        </w:rPr>
        <w:t>Ouvidoria Geral de Itaúba</w:t>
      </w:r>
      <w:r w:rsidRPr="000A0D85">
        <w:rPr>
          <w:rFonts w:ascii="Abadi" w:eastAsia="MS Mincho" w:hAnsi="Abadi"/>
          <w:sz w:val="24"/>
          <w:szCs w:val="24"/>
        </w:rPr>
        <w:br/>
      </w:r>
      <w:r w:rsidRPr="000A0D85">
        <w:rPr>
          <w:rFonts w:ascii="Abadi" w:eastAsia="MS Mincho" w:hAnsi="Abadi"/>
          <w:b/>
          <w:bCs/>
          <w:sz w:val="24"/>
          <w:szCs w:val="24"/>
        </w:rPr>
        <w:t>07 de maio de 2025</w:t>
      </w:r>
    </w:p>
    <w:p w14:paraId="4BD2EBFB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0CFE8EB0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38134007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7A9E26CF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626B86AF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6A7A4EA6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2AC378D0" w14:textId="77777777" w:rsidR="009823DF" w:rsidRDefault="009823DF" w:rsidP="000A0D85">
      <w:pPr>
        <w:rPr>
          <w:rFonts w:ascii="Abadi" w:eastAsia="MS Mincho" w:hAnsi="Abadi"/>
          <w:b/>
          <w:bCs/>
          <w:sz w:val="24"/>
          <w:szCs w:val="24"/>
        </w:rPr>
      </w:pPr>
    </w:p>
    <w:p w14:paraId="09AAD32E" w14:textId="77777777" w:rsidR="009823DF" w:rsidRPr="007B5828" w:rsidRDefault="009823DF" w:rsidP="009823DF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SANDRA ZALESKI</w:t>
      </w:r>
    </w:p>
    <w:p w14:paraId="79743A03" w14:textId="77777777" w:rsidR="009823DF" w:rsidRDefault="009823DF" w:rsidP="009823DF">
      <w:pPr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Ouvidora Geral</w:t>
      </w:r>
    </w:p>
    <w:p w14:paraId="7AE28F08" w14:textId="77777777" w:rsidR="009823DF" w:rsidRPr="00A17C98" w:rsidRDefault="009823DF" w:rsidP="009823DF">
      <w:pPr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90508E">
        <w:rPr>
          <w:rFonts w:ascii="Arial" w:hAnsi="Arial" w:cs="Arial"/>
          <w:b/>
          <w:bCs/>
          <w:color w:val="000000"/>
          <w:sz w:val="24"/>
          <w:szCs w:val="24"/>
        </w:rPr>
        <w:t>Portaria nº</w:t>
      </w: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 086</w:t>
      </w:r>
    </w:p>
    <w:p w14:paraId="712191F8" w14:textId="34F8E828" w:rsidR="000A0D85" w:rsidRPr="000A0D85" w:rsidRDefault="000A0D85" w:rsidP="000A0D85">
      <w:pPr>
        <w:rPr>
          <w:rFonts w:ascii="Abadi" w:eastAsia="MS Mincho" w:hAnsi="Abadi"/>
          <w:sz w:val="24"/>
          <w:szCs w:val="24"/>
        </w:rPr>
      </w:pPr>
    </w:p>
    <w:p w14:paraId="497AB52E" w14:textId="44E240B4" w:rsidR="00882579" w:rsidRPr="000A0D85" w:rsidRDefault="00882579" w:rsidP="000A0D85"/>
    <w:sectPr w:rsidR="00882579" w:rsidRPr="000A0D85" w:rsidSect="00F9704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pgSz w:w="11907" w:h="16840" w:code="9"/>
      <w:pgMar w:top="899" w:right="1134" w:bottom="360" w:left="1134" w:header="720" w:footer="113" w:gutter="0"/>
      <w:pgNumType w:start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D12554" w14:textId="77777777" w:rsidR="005A38D4" w:rsidRDefault="005A38D4" w:rsidP="00987B40">
      <w:r>
        <w:separator/>
      </w:r>
    </w:p>
  </w:endnote>
  <w:endnote w:type="continuationSeparator" w:id="0">
    <w:p w14:paraId="114BF697" w14:textId="77777777" w:rsidR="005A38D4" w:rsidRDefault="005A38D4" w:rsidP="00987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, 'Arial Unicode MS'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E11DCC" w14:textId="77777777" w:rsidR="00F97049" w:rsidRDefault="00C4644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C4102CF" w14:textId="77777777" w:rsidR="00F97049" w:rsidRDefault="00F9704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4BBD9" w14:textId="0AD48617" w:rsidR="00797F10" w:rsidRDefault="0098228C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</w:rPr>
    </w:pPr>
    <w:r>
      <w:rPr>
        <w:rFonts w:ascii="Abadi" w:hAnsi="Abadi"/>
        <w:noProof/>
        <w:sz w:val="24"/>
        <w:szCs w:val="24"/>
      </w:rPr>
      <w:drawing>
        <wp:anchor distT="0" distB="0" distL="114300" distR="114300" simplePos="0" relativeHeight="251675648" behindDoc="1" locked="0" layoutInCell="1" allowOverlap="1" wp14:anchorId="0F61A3DE" wp14:editId="6D9B1D1D">
          <wp:simplePos x="0" y="0"/>
          <wp:positionH relativeFrom="column">
            <wp:posOffset>-426720</wp:posOffset>
          </wp:positionH>
          <wp:positionV relativeFrom="paragraph">
            <wp:posOffset>62230</wp:posOffset>
          </wp:positionV>
          <wp:extent cx="1080000" cy="1080000"/>
          <wp:effectExtent l="0" t="0" r="0" b="0"/>
          <wp:wrapNone/>
          <wp:docPr id="201857966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8579667" name="Imagem 201857966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94B8E1A" wp14:editId="00F84835">
              <wp:simplePos x="0" y="0"/>
              <wp:positionH relativeFrom="margin">
                <wp:posOffset>-935990</wp:posOffset>
              </wp:positionH>
              <wp:positionV relativeFrom="paragraph">
                <wp:posOffset>6985</wp:posOffset>
              </wp:positionV>
              <wp:extent cx="8407400" cy="114300"/>
              <wp:effectExtent l="0" t="0" r="12700" b="19050"/>
              <wp:wrapNone/>
              <wp:docPr id="68621130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14300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50000"/>
                        </a:schemeClr>
                      </a:solidFill>
                      <a:ln>
                        <a:solidFill>
                          <a:schemeClr val="accent6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1262D0" id="Retângulo 3" o:spid="_x0000_s1026" style="position:absolute;margin-left:-73.7pt;margin-top:.55pt;width:662pt;height:9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" fillcolor="#375623 [1609]" strokecolor="#70ad47 [3209]" strokeweight="1pt">
              <w10:wrap anchorx="margin"/>
            </v:rect>
          </w:pict>
        </mc:Fallback>
      </mc:AlternateContent>
    </w:r>
    <w:r w:rsidR="00797F10" w:rsidRPr="00797F10">
      <w:rPr>
        <w:noProof/>
        <w:color w:val="FFFFFF" w:themeColor="background1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C522AAD" wp14:editId="6DC95954">
              <wp:simplePos x="0" y="0"/>
              <wp:positionH relativeFrom="margin">
                <wp:posOffset>-1101090</wp:posOffset>
              </wp:positionH>
              <wp:positionV relativeFrom="paragraph">
                <wp:posOffset>124460</wp:posOffset>
              </wp:positionV>
              <wp:extent cx="8407400" cy="1028700"/>
              <wp:effectExtent l="0" t="0" r="12700" b="19050"/>
              <wp:wrapNone/>
              <wp:docPr id="1320870217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407400" cy="1028700"/>
                      </a:xfrm>
                      <a:prstGeom prst="rect">
                        <a:avLst/>
                      </a:prstGeom>
                      <a:solidFill>
                        <a:srgbClr val="002060"/>
                      </a:solidFill>
                      <a:ln>
                        <a:solidFill>
                          <a:srgbClr val="002060"/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CF5A0A" id="Retângulo 3" o:spid="_x0000_s1026" style="position:absolute;margin-left:-86.7pt;margin-top:9.8pt;width:662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" fillcolor="#002060" strokecolor="#002060" strokeweight="1pt">
              <w10:wrap anchorx="margin"/>
            </v:rect>
          </w:pict>
        </mc:Fallback>
      </mc:AlternateContent>
    </w:r>
  </w:p>
  <w:p w14:paraId="0413D39A" w14:textId="63E3599C" w:rsidR="00797F10" w:rsidRPr="00797F10" w:rsidRDefault="00797F10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Lucida Bright" w:hAnsi="Lucida Bright"/>
        <w:b/>
        <w:bCs/>
        <w:color w:val="FFFFFF" w:themeColor="background1"/>
      </w:rPr>
    </w:pPr>
  </w:p>
  <w:p w14:paraId="0ADBCC85" w14:textId="6720EF59" w:rsidR="00F97049" w:rsidRPr="00797F10" w:rsidRDefault="00E31EDD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>
      <w:rPr>
        <w:noProof/>
        <w:color w:val="FFFFFF" w:themeColor="background1"/>
      </w:rPr>
      <w:drawing>
        <wp:anchor distT="0" distB="0" distL="114300" distR="114300" simplePos="0" relativeHeight="251668480" behindDoc="1" locked="0" layoutInCell="1" allowOverlap="1" wp14:anchorId="1827B704" wp14:editId="222D471B">
          <wp:simplePos x="0" y="0"/>
          <wp:positionH relativeFrom="column">
            <wp:posOffset>1334008</wp:posOffset>
          </wp:positionH>
          <wp:positionV relativeFrom="paragraph">
            <wp:posOffset>8255</wp:posOffset>
          </wp:positionV>
          <wp:extent cx="128016" cy="128016"/>
          <wp:effectExtent l="0" t="0" r="5715" b="5715"/>
          <wp:wrapNone/>
          <wp:docPr id="1273496006" name="Gráfico 6" descr="Marc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3496006" name="Gráfico 1273496006" descr="Marcador"/>
                  <pic:cNvPicPr/>
                </pic:nvPicPr>
                <pic:blipFill>
                  <a:blip r:embed="rId2">
                    <a:extLst>
                      <a:ext uri="{96DAC541-7B7A-43D3-8B79-37D633B846F1}">
                        <asvg:svgBlip xmlns:asvg="http://schemas.microsoft.com/office/drawing/2016/SVG/main" r:embed="rId3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016" cy="128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97049" w:rsidRPr="00797F10">
      <w:rPr>
        <w:rFonts w:ascii="Roboto" w:hAnsi="Roboto"/>
        <w:b/>
        <w:bCs/>
        <w:color w:val="FFFFFF" w:themeColor="background1"/>
      </w:rPr>
      <w:t>Avenida Tancredo Neves,799, Centro – CEP 78.510-000</w:t>
    </w:r>
  </w:p>
  <w:p w14:paraId="2D41B1BB" w14:textId="115501AC" w:rsidR="00F97049" w:rsidRPr="00797F10" w:rsidRDefault="00F97049" w:rsidP="00F97049">
    <w:pPr>
      <w:pStyle w:val="Cabealho"/>
      <w:tabs>
        <w:tab w:val="clear" w:pos="8838"/>
        <w:tab w:val="left" w:pos="735"/>
        <w:tab w:val="left" w:pos="765"/>
        <w:tab w:val="center" w:pos="4819"/>
        <w:tab w:val="right" w:pos="9350"/>
      </w:tabs>
      <w:jc w:val="center"/>
      <w:rPr>
        <w:rFonts w:ascii="Roboto" w:hAnsi="Roboto"/>
        <w:b/>
        <w:bCs/>
        <w:color w:val="FFFFFF" w:themeColor="background1"/>
      </w:rPr>
    </w:pPr>
    <w:r w:rsidRPr="00797F10">
      <w:rPr>
        <w:rFonts w:ascii="Roboto" w:hAnsi="Roboto"/>
        <w:b/>
        <w:bCs/>
        <w:color w:val="FFFFFF" w:themeColor="background1"/>
      </w:rPr>
      <w:t>CNPJ: 03.238.961/0001-27</w:t>
    </w:r>
  </w:p>
  <w:p w14:paraId="4C4C1B3D" w14:textId="0DCD3834" w:rsidR="00F97049" w:rsidRPr="00797F10" w:rsidRDefault="00E31EDD" w:rsidP="0098228C">
    <w:pPr>
      <w:pStyle w:val="Cabealho"/>
      <w:tabs>
        <w:tab w:val="left" w:pos="276"/>
        <w:tab w:val="left" w:pos="555"/>
        <w:tab w:val="left" w:pos="855"/>
        <w:tab w:val="left" w:pos="1125"/>
        <w:tab w:val="center" w:pos="4819"/>
        <w:tab w:val="right" w:pos="963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b/>
        <w:bCs/>
        <w:noProof/>
        <w:color w:val="FFFFFF" w:themeColor="background1"/>
      </w:rPr>
      <w:drawing>
        <wp:anchor distT="0" distB="0" distL="114300" distR="114300" simplePos="0" relativeHeight="251669504" behindDoc="1" locked="0" layoutInCell="1" allowOverlap="1" wp14:anchorId="1425DDF0" wp14:editId="355F9623">
          <wp:simplePos x="0" y="0"/>
          <wp:positionH relativeFrom="column">
            <wp:posOffset>2000885</wp:posOffset>
          </wp:positionH>
          <wp:positionV relativeFrom="paragraph">
            <wp:posOffset>24003</wp:posOffset>
          </wp:positionV>
          <wp:extent cx="97536" cy="97536"/>
          <wp:effectExtent l="0" t="0" r="0" b="0"/>
          <wp:wrapNone/>
          <wp:docPr id="1374161096" name="Gráfico 7" descr="Destinatár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4161096" name="Gráfico 1374161096" descr="Destinatário"/>
                  <pic:cNvPicPr/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536" cy="97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98228C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F97049" w:rsidRPr="00797F10">
      <w:rPr>
        <w:rFonts w:ascii="Roboto" w:hAnsi="Roboto"/>
        <w:b/>
        <w:bCs/>
        <w:color w:val="FFFFFF" w:themeColor="background1"/>
      </w:rPr>
      <w:t xml:space="preserve">Fone: </w:t>
    </w:r>
    <w:r>
      <w:rPr>
        <w:rFonts w:ascii="Roboto" w:hAnsi="Roboto"/>
        <w:b/>
        <w:bCs/>
        <w:color w:val="FFFFFF" w:themeColor="background1"/>
      </w:rPr>
      <w:t>(</w:t>
    </w:r>
    <w:r w:rsidR="00F97049" w:rsidRPr="00797F10">
      <w:rPr>
        <w:rFonts w:ascii="Roboto" w:hAnsi="Roboto"/>
        <w:b/>
        <w:bCs/>
        <w:color w:val="FFFFFF" w:themeColor="background1"/>
      </w:rPr>
      <w:t>66</w:t>
    </w:r>
    <w:r>
      <w:rPr>
        <w:rFonts w:ascii="Roboto" w:hAnsi="Roboto"/>
        <w:b/>
        <w:bCs/>
        <w:color w:val="FFFFFF" w:themeColor="background1"/>
      </w:rPr>
      <w:t>)</w:t>
    </w:r>
    <w:r w:rsidR="00F97049" w:rsidRPr="00797F10">
      <w:rPr>
        <w:rFonts w:ascii="Roboto" w:hAnsi="Roboto"/>
        <w:b/>
        <w:bCs/>
        <w:color w:val="FFFFFF" w:themeColor="background1"/>
      </w:rPr>
      <w:t xml:space="preserve"> </w:t>
    </w:r>
    <w:r>
      <w:rPr>
        <w:rFonts w:ascii="Roboto" w:hAnsi="Roboto"/>
        <w:b/>
        <w:bCs/>
        <w:color w:val="FFFFFF" w:themeColor="background1"/>
      </w:rPr>
      <w:t xml:space="preserve">9 </w:t>
    </w:r>
    <w:r w:rsidR="0098228C">
      <w:rPr>
        <w:rFonts w:ascii="Roboto" w:hAnsi="Roboto"/>
        <w:b/>
        <w:bCs/>
        <w:color w:val="FFFFFF" w:themeColor="background1"/>
      </w:rPr>
      <w:t>9690</w:t>
    </w:r>
    <w:r>
      <w:rPr>
        <w:rFonts w:ascii="Roboto" w:hAnsi="Roboto"/>
        <w:b/>
        <w:bCs/>
        <w:color w:val="FFFFFF" w:themeColor="background1"/>
      </w:rPr>
      <w:t>-</w:t>
    </w:r>
    <w:r w:rsidR="0098228C">
      <w:rPr>
        <w:rFonts w:ascii="Roboto" w:hAnsi="Roboto"/>
        <w:b/>
        <w:bCs/>
        <w:color w:val="FFFFFF" w:themeColor="background1"/>
      </w:rPr>
      <w:t>9060</w:t>
    </w:r>
    <w:r w:rsidR="00797F10" w:rsidRPr="00797F10">
      <w:rPr>
        <w:rFonts w:ascii="Roboto" w:hAnsi="Roboto"/>
        <w:b/>
        <w:bCs/>
        <w:color w:val="FFFFFF" w:themeColor="background1"/>
      </w:rPr>
      <w:tab/>
    </w:r>
    <w:r w:rsidR="00797F10" w:rsidRPr="00797F10">
      <w:rPr>
        <w:rFonts w:ascii="Roboto" w:hAnsi="Roboto"/>
        <w:b/>
        <w:bCs/>
        <w:color w:val="FFFFFF" w:themeColor="background1"/>
      </w:rPr>
      <w:tab/>
    </w:r>
  </w:p>
  <w:p w14:paraId="1EBDD7DE" w14:textId="7F219F2B" w:rsidR="00F97049" w:rsidRPr="00797F10" w:rsidRDefault="0098228C" w:rsidP="0098228C">
    <w:pPr>
      <w:pStyle w:val="Cabealho"/>
      <w:tabs>
        <w:tab w:val="left" w:pos="504"/>
        <w:tab w:val="left" w:pos="555"/>
        <w:tab w:val="left" w:pos="855"/>
        <w:tab w:val="left" w:pos="1125"/>
        <w:tab w:val="center" w:pos="4819"/>
      </w:tabs>
      <w:rPr>
        <w:rFonts w:ascii="Roboto" w:hAnsi="Roboto"/>
        <w:b/>
        <w:bCs/>
        <w:color w:val="FFFFFF" w:themeColor="background1"/>
      </w:rPr>
    </w:pPr>
    <w:r>
      <w:rPr>
        <w:rFonts w:ascii="Roboto" w:hAnsi="Roboto"/>
        <w:noProof/>
      </w:rPr>
      <w:drawing>
        <wp:anchor distT="0" distB="0" distL="114300" distR="114300" simplePos="0" relativeHeight="251667456" behindDoc="1" locked="0" layoutInCell="1" allowOverlap="1" wp14:anchorId="318C979F" wp14:editId="5A447006">
          <wp:simplePos x="0" y="0"/>
          <wp:positionH relativeFrom="column">
            <wp:posOffset>1724660</wp:posOffset>
          </wp:positionH>
          <wp:positionV relativeFrom="paragraph">
            <wp:posOffset>28575</wp:posOffset>
          </wp:positionV>
          <wp:extent cx="129540" cy="129540"/>
          <wp:effectExtent l="0" t="0" r="3810" b="3810"/>
          <wp:wrapNone/>
          <wp:docPr id="625642687" name="Gráfico 5" descr="Mun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5642687" name="Gráfico 625642687" descr="Mundo"/>
                  <pic:cNvPicPr/>
                </pic:nvPicPr>
                <pic:blipFill>
                  <a:blip r:embed="rId6">
                    <a:extLst>
                      <a:ext uri="{96DAC541-7B7A-43D3-8B79-37D633B846F1}">
                        <asvg:svgBlip xmlns:asvg="http://schemas.microsoft.com/office/drawing/2016/SVG/main" r:embed="rId7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40" cy="1295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</w:r>
    <w:r>
      <w:rPr>
        <w:rFonts w:ascii="Roboto" w:hAnsi="Roboto"/>
        <w:b/>
        <w:bCs/>
        <w:color w:val="FFFFFF" w:themeColor="background1"/>
      </w:rPr>
      <w:tab/>
      <w:t>www.</w:t>
    </w:r>
    <w:r w:rsidRPr="0098228C">
      <w:rPr>
        <w:rFonts w:ascii="Roboto" w:hAnsi="Roboto"/>
        <w:b/>
        <w:bCs/>
        <w:color w:val="FFFFFF" w:themeColor="background1"/>
      </w:rPr>
      <w:t>ouvidoria.itauba.mt.gov.br</w:t>
    </w:r>
  </w:p>
  <w:p w14:paraId="740F17EB" w14:textId="36546A65" w:rsidR="00F97049" w:rsidRPr="00797F10" w:rsidRDefault="00F97049">
    <w:pPr>
      <w:pStyle w:val="Rodap"/>
      <w:rPr>
        <w:rFonts w:ascii="Roboto" w:hAnsi="Robo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1E30" w14:textId="77777777" w:rsidR="005A38D4" w:rsidRDefault="005A38D4" w:rsidP="00987B40">
      <w:r>
        <w:separator/>
      </w:r>
    </w:p>
  </w:footnote>
  <w:footnote w:type="continuationSeparator" w:id="0">
    <w:p w14:paraId="6FD546EA" w14:textId="77777777" w:rsidR="005A38D4" w:rsidRDefault="005A38D4" w:rsidP="00987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8892D" w14:textId="77777777" w:rsidR="00F97049" w:rsidRDefault="00C4644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97049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1D365F5" w14:textId="77777777" w:rsidR="00F97049" w:rsidRDefault="00F9704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38CC5" w14:textId="77777777" w:rsidR="00F97049" w:rsidRDefault="00F97049">
    <w:pPr>
      <w:pStyle w:val="Cabealho"/>
      <w:framePr w:wrap="around" w:vAnchor="text" w:hAnchor="margin" w:xAlign="right" w:y="1"/>
      <w:rPr>
        <w:rStyle w:val="Nmerodepgina"/>
      </w:rPr>
    </w:pPr>
  </w:p>
  <w:p w14:paraId="608C3569" w14:textId="30A68EAD" w:rsidR="00F97049" w:rsidRDefault="003A31A6" w:rsidP="00F97049">
    <w:pPr>
      <w:pStyle w:val="Cabealho"/>
    </w:pPr>
    <w:r>
      <w:rPr>
        <w:noProof/>
      </w:rPr>
      <w:drawing>
        <wp:anchor distT="0" distB="0" distL="114300" distR="114300" simplePos="0" relativeHeight="251653118" behindDoc="1" locked="0" layoutInCell="1" allowOverlap="1" wp14:anchorId="6B208E73" wp14:editId="6DA3C007">
          <wp:simplePos x="0" y="0"/>
          <wp:positionH relativeFrom="page">
            <wp:align>right</wp:align>
          </wp:positionH>
          <wp:positionV relativeFrom="paragraph">
            <wp:posOffset>-457745</wp:posOffset>
          </wp:positionV>
          <wp:extent cx="7554150" cy="3167743"/>
          <wp:effectExtent l="0" t="0" r="0" b="0"/>
          <wp:wrapNone/>
          <wp:docPr id="90157685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157685" name="Imagem 9015768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4150" cy="316774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2085">
      <w:rPr>
        <w:noProof/>
      </w:rPr>
      <w:drawing>
        <wp:anchor distT="0" distB="0" distL="114300" distR="114300" simplePos="0" relativeHeight="251673600" behindDoc="1" locked="0" layoutInCell="1" allowOverlap="1" wp14:anchorId="22B1EC96" wp14:editId="790D8EEC">
          <wp:simplePos x="0" y="0"/>
          <wp:positionH relativeFrom="margin">
            <wp:posOffset>-490855</wp:posOffset>
          </wp:positionH>
          <wp:positionV relativeFrom="paragraph">
            <wp:posOffset>-88900</wp:posOffset>
          </wp:positionV>
          <wp:extent cx="3568700" cy="1115060"/>
          <wp:effectExtent l="0" t="0" r="0" b="8890"/>
          <wp:wrapNone/>
          <wp:docPr id="73065469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654692" name="Imagem 73065469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8700" cy="1115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E9E0CC" w14:textId="6E9E590E" w:rsidR="00F97049" w:rsidRDefault="00F97049" w:rsidP="00F97049">
    <w:pPr>
      <w:pStyle w:val="Cabealho"/>
    </w:pPr>
  </w:p>
  <w:p w14:paraId="1061E248" w14:textId="18DE9FF9" w:rsidR="00F97049" w:rsidRDefault="00F97049" w:rsidP="00F97049">
    <w:pPr>
      <w:pStyle w:val="Cabealho"/>
    </w:pPr>
  </w:p>
  <w:p w14:paraId="1632947D" w14:textId="2F66586F" w:rsidR="00F97049" w:rsidRDefault="00F97049" w:rsidP="00F97049">
    <w:pPr>
      <w:pStyle w:val="Cabealho"/>
    </w:pPr>
  </w:p>
  <w:p w14:paraId="2D7738F5" w14:textId="7C312BEA" w:rsidR="00F97049" w:rsidRDefault="00F97049" w:rsidP="00F97049">
    <w:pPr>
      <w:pStyle w:val="Cabealho"/>
    </w:pPr>
  </w:p>
  <w:p w14:paraId="51D0D5A9" w14:textId="61687BD5" w:rsidR="00F97049" w:rsidRDefault="00F97049" w:rsidP="00F97049">
    <w:pPr>
      <w:pStyle w:val="Cabealho"/>
    </w:pPr>
  </w:p>
  <w:p w14:paraId="53A1993F" w14:textId="3BDC40E6" w:rsidR="00F97049" w:rsidRDefault="00F97049" w:rsidP="00F97049">
    <w:pPr>
      <w:pStyle w:val="Cabealho"/>
    </w:pPr>
  </w:p>
  <w:p w14:paraId="7980F274" w14:textId="52F90D57" w:rsidR="00F97049" w:rsidRDefault="00B72085" w:rsidP="00F9704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1DB0239" wp14:editId="6014F734">
              <wp:simplePos x="0" y="0"/>
              <wp:positionH relativeFrom="page">
                <wp:align>left</wp:align>
              </wp:positionH>
              <wp:positionV relativeFrom="paragraph">
                <wp:posOffset>164193</wp:posOffset>
              </wp:positionV>
              <wp:extent cx="3858260" cy="163286"/>
              <wp:effectExtent l="0" t="0" r="27940" b="27305"/>
              <wp:wrapNone/>
              <wp:docPr id="1000161548" name="Retâ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58260" cy="163286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</a:schemeClr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99A20CB" id="Retângulo 4" o:spid="_x0000_s1026" style="position:absolute;margin-left:0;margin-top:12.95pt;width:303.8pt;height:12.85pt;z-index:2516725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" fillcolor="#538135 [2409]" strokecolor="#538135 [2409]" strokeweight="1pt">
              <w10:wrap anchorx="page"/>
            </v:rect>
          </w:pict>
        </mc:Fallback>
      </mc:AlternateContent>
    </w:r>
  </w:p>
  <w:p w14:paraId="62E253E9" w14:textId="0BC69BD1" w:rsidR="00F97049" w:rsidRDefault="00F97049" w:rsidP="00F97049">
    <w:pPr>
      <w:pStyle w:val="Cabealho"/>
    </w:pPr>
  </w:p>
  <w:p w14:paraId="1FB9F095" w14:textId="38C14922" w:rsidR="00F97049" w:rsidRPr="00A93611" w:rsidRDefault="00797F10" w:rsidP="00F97049">
    <w:pPr>
      <w:pStyle w:val="Cabealho"/>
    </w:pPr>
    <w:r>
      <w:rPr>
        <w:noProof/>
      </w:rPr>
      <w:drawing>
        <wp:anchor distT="0" distB="0" distL="114300" distR="114300" simplePos="0" relativeHeight="251654143" behindDoc="1" locked="0" layoutInCell="1" allowOverlap="1" wp14:anchorId="10AA0643" wp14:editId="59FF9610">
          <wp:simplePos x="0" y="0"/>
          <wp:positionH relativeFrom="margin">
            <wp:align>center</wp:align>
          </wp:positionH>
          <wp:positionV relativeFrom="paragraph">
            <wp:posOffset>1450340</wp:posOffset>
          </wp:positionV>
          <wp:extent cx="6832149" cy="6578332"/>
          <wp:effectExtent l="0" t="0" r="6985" b="0"/>
          <wp:wrapNone/>
          <wp:docPr id="9" name="Imagem 9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tauba brasão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86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149" cy="65783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43AA28" w14:textId="77777777" w:rsidR="00F97049" w:rsidRDefault="00F97049">
    <w:pPr>
      <w:pStyle w:val="Cabealho"/>
    </w:pPr>
    <w:r>
      <w:rPr>
        <w:i/>
        <w:iCs/>
        <w:noProof/>
      </w:rPr>
      <w:drawing>
        <wp:anchor distT="0" distB="0" distL="114300" distR="114300" simplePos="0" relativeHeight="251655168" behindDoc="1" locked="0" layoutInCell="1" allowOverlap="1" wp14:anchorId="56F408E0" wp14:editId="6B055E3A">
          <wp:simplePos x="0" y="0"/>
          <wp:positionH relativeFrom="column">
            <wp:posOffset>1029970</wp:posOffset>
          </wp:positionH>
          <wp:positionV relativeFrom="paragraph">
            <wp:posOffset>2437765</wp:posOffset>
          </wp:positionV>
          <wp:extent cx="4098925" cy="3945890"/>
          <wp:effectExtent l="0" t="0" r="0" b="0"/>
          <wp:wrapNone/>
          <wp:docPr id="10" name="Imagem 10" descr="itauba 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tauba 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92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8925" cy="394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E6D44"/>
    <w:multiLevelType w:val="hybridMultilevel"/>
    <w:tmpl w:val="FFDE72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627"/>
    <w:multiLevelType w:val="multilevel"/>
    <w:tmpl w:val="5F467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9558B7"/>
    <w:multiLevelType w:val="multilevel"/>
    <w:tmpl w:val="76FE9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D242483"/>
    <w:multiLevelType w:val="hybridMultilevel"/>
    <w:tmpl w:val="27729670"/>
    <w:lvl w:ilvl="0" w:tplc="5F92C3CE">
      <w:start w:val="1"/>
      <w:numFmt w:val="bullet"/>
      <w:lvlText w:val=""/>
      <w:lvlJc w:val="left"/>
      <w:pPr>
        <w:ind w:left="1440" w:hanging="360"/>
      </w:pPr>
      <w:rPr>
        <w:rFonts w:ascii="Symbol" w:eastAsia="MS Mincho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014936"/>
    <w:multiLevelType w:val="multilevel"/>
    <w:tmpl w:val="CEFC4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53055C"/>
    <w:multiLevelType w:val="multilevel"/>
    <w:tmpl w:val="9968A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A40016"/>
    <w:multiLevelType w:val="multilevel"/>
    <w:tmpl w:val="E5EE5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9D199A"/>
    <w:multiLevelType w:val="multilevel"/>
    <w:tmpl w:val="D5EC42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BA67D9"/>
    <w:multiLevelType w:val="multilevel"/>
    <w:tmpl w:val="89284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492D26"/>
    <w:multiLevelType w:val="multilevel"/>
    <w:tmpl w:val="609C9D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hint="default"/>
      </w:rPr>
    </w:lvl>
  </w:abstractNum>
  <w:abstractNum w:abstractNumId="10" w15:restartNumberingAfterBreak="0">
    <w:nsid w:val="53F10AF8"/>
    <w:multiLevelType w:val="hybridMultilevel"/>
    <w:tmpl w:val="04661182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 w15:restartNumberingAfterBreak="0">
    <w:nsid w:val="5B272656"/>
    <w:multiLevelType w:val="multilevel"/>
    <w:tmpl w:val="D47C5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8E5470"/>
    <w:multiLevelType w:val="multilevel"/>
    <w:tmpl w:val="139C9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5531BE"/>
    <w:multiLevelType w:val="multilevel"/>
    <w:tmpl w:val="FC8E92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93568BF"/>
    <w:multiLevelType w:val="hybridMultilevel"/>
    <w:tmpl w:val="DB20E5BC"/>
    <w:lvl w:ilvl="0" w:tplc="069CCD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97B5FD1"/>
    <w:multiLevelType w:val="multilevel"/>
    <w:tmpl w:val="20384B94"/>
    <w:styleLink w:val="WW8Num1"/>
    <w:lvl w:ilvl="0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1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2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4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5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 w:cs="Wingdings"/>
        <w:sz w:val="24"/>
        <w:szCs w:val="24"/>
        <w:lang w:val="pt-BR" w:eastAsia="zh-CN"/>
      </w:rPr>
    </w:lvl>
    <w:lvl w:ilvl="7">
      <w:numFmt w:val="bullet"/>
      <w:lvlText w:val="◦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  <w:lvl w:ilvl="8">
      <w:numFmt w:val="bullet"/>
      <w:lvlText w:val="▪"/>
      <w:lvlJc w:val="left"/>
      <w:pPr>
        <w:ind w:left="0" w:firstLine="0"/>
      </w:pPr>
      <w:rPr>
        <w:rFonts w:ascii="OpenSymbol, 'Arial Unicode MS'" w:hAnsi="OpenSymbol, 'Arial Unicode MS'" w:cs="Courier New"/>
        <w:sz w:val="24"/>
        <w:szCs w:val="24"/>
        <w:lang w:val="pt-BR" w:eastAsia="zh-CN"/>
      </w:rPr>
    </w:lvl>
  </w:abstractNum>
  <w:abstractNum w:abstractNumId="16" w15:restartNumberingAfterBreak="0">
    <w:nsid w:val="769032FB"/>
    <w:multiLevelType w:val="multilevel"/>
    <w:tmpl w:val="0CE61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7606E19"/>
    <w:multiLevelType w:val="multilevel"/>
    <w:tmpl w:val="EE2CC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2866668">
    <w:abstractNumId w:val="15"/>
  </w:num>
  <w:num w:numId="2" w16cid:durableId="1986733531">
    <w:abstractNumId w:val="15"/>
  </w:num>
  <w:num w:numId="3" w16cid:durableId="619998186">
    <w:abstractNumId w:val="15"/>
  </w:num>
  <w:num w:numId="4" w16cid:durableId="1012151803">
    <w:abstractNumId w:val="10"/>
  </w:num>
  <w:num w:numId="5" w16cid:durableId="457990101">
    <w:abstractNumId w:val="17"/>
  </w:num>
  <w:num w:numId="6" w16cid:durableId="153423744">
    <w:abstractNumId w:val="9"/>
  </w:num>
  <w:num w:numId="7" w16cid:durableId="1544059221">
    <w:abstractNumId w:val="14"/>
  </w:num>
  <w:num w:numId="8" w16cid:durableId="1421027604">
    <w:abstractNumId w:val="3"/>
  </w:num>
  <w:num w:numId="9" w16cid:durableId="186986448">
    <w:abstractNumId w:val="12"/>
  </w:num>
  <w:num w:numId="10" w16cid:durableId="71201951">
    <w:abstractNumId w:val="16"/>
  </w:num>
  <w:num w:numId="11" w16cid:durableId="1510487881">
    <w:abstractNumId w:val="11"/>
  </w:num>
  <w:num w:numId="12" w16cid:durableId="201945101">
    <w:abstractNumId w:val="5"/>
  </w:num>
  <w:num w:numId="13" w16cid:durableId="577901769">
    <w:abstractNumId w:val="7"/>
  </w:num>
  <w:num w:numId="14" w16cid:durableId="1344431477">
    <w:abstractNumId w:val="6"/>
  </w:num>
  <w:num w:numId="15" w16cid:durableId="1345280533">
    <w:abstractNumId w:val="1"/>
  </w:num>
  <w:num w:numId="16" w16cid:durableId="753009455">
    <w:abstractNumId w:val="8"/>
  </w:num>
  <w:num w:numId="17" w16cid:durableId="1274944397">
    <w:abstractNumId w:val="13"/>
  </w:num>
  <w:num w:numId="18" w16cid:durableId="2026899569">
    <w:abstractNumId w:val="4"/>
  </w:num>
  <w:num w:numId="19" w16cid:durableId="42564735">
    <w:abstractNumId w:val="2"/>
  </w:num>
  <w:num w:numId="20" w16cid:durableId="1712421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129"/>
    <w:rsid w:val="00010221"/>
    <w:rsid w:val="000128D1"/>
    <w:rsid w:val="00023B4F"/>
    <w:rsid w:val="0003264A"/>
    <w:rsid w:val="00046685"/>
    <w:rsid w:val="0005107E"/>
    <w:rsid w:val="00053BB3"/>
    <w:rsid w:val="000650B7"/>
    <w:rsid w:val="00072849"/>
    <w:rsid w:val="00073443"/>
    <w:rsid w:val="00092137"/>
    <w:rsid w:val="000A0D85"/>
    <w:rsid w:val="000D0DC7"/>
    <w:rsid w:val="000D62EB"/>
    <w:rsid w:val="001036C3"/>
    <w:rsid w:val="00133B78"/>
    <w:rsid w:val="00175298"/>
    <w:rsid w:val="00183A44"/>
    <w:rsid w:val="001A3EC5"/>
    <w:rsid w:val="001A4B37"/>
    <w:rsid w:val="001A7959"/>
    <w:rsid w:val="001B04B2"/>
    <w:rsid w:val="001B2102"/>
    <w:rsid w:val="00240A86"/>
    <w:rsid w:val="002621C6"/>
    <w:rsid w:val="002702DE"/>
    <w:rsid w:val="00272BCF"/>
    <w:rsid w:val="00281148"/>
    <w:rsid w:val="00284E22"/>
    <w:rsid w:val="00291725"/>
    <w:rsid w:val="00296ED4"/>
    <w:rsid w:val="002C032E"/>
    <w:rsid w:val="002C3FCC"/>
    <w:rsid w:val="002D2645"/>
    <w:rsid w:val="002D5214"/>
    <w:rsid w:val="002F324A"/>
    <w:rsid w:val="002F661B"/>
    <w:rsid w:val="003047F1"/>
    <w:rsid w:val="00323418"/>
    <w:rsid w:val="00331881"/>
    <w:rsid w:val="00366490"/>
    <w:rsid w:val="00375C51"/>
    <w:rsid w:val="0038238A"/>
    <w:rsid w:val="00394B69"/>
    <w:rsid w:val="003A31A6"/>
    <w:rsid w:val="003C6224"/>
    <w:rsid w:val="003C6457"/>
    <w:rsid w:val="003D38B8"/>
    <w:rsid w:val="003E08EF"/>
    <w:rsid w:val="003E28E8"/>
    <w:rsid w:val="003F325A"/>
    <w:rsid w:val="003F5340"/>
    <w:rsid w:val="00405A44"/>
    <w:rsid w:val="00420885"/>
    <w:rsid w:val="00426F38"/>
    <w:rsid w:val="0045797C"/>
    <w:rsid w:val="004602BF"/>
    <w:rsid w:val="004616C9"/>
    <w:rsid w:val="00464EDD"/>
    <w:rsid w:val="004657E4"/>
    <w:rsid w:val="0046759F"/>
    <w:rsid w:val="00467BC2"/>
    <w:rsid w:val="004702D2"/>
    <w:rsid w:val="00484A73"/>
    <w:rsid w:val="00495846"/>
    <w:rsid w:val="00495DEC"/>
    <w:rsid w:val="00496ECD"/>
    <w:rsid w:val="004A5DB6"/>
    <w:rsid w:val="004B293B"/>
    <w:rsid w:val="004C1C62"/>
    <w:rsid w:val="004C23F4"/>
    <w:rsid w:val="00514088"/>
    <w:rsid w:val="00530FB8"/>
    <w:rsid w:val="00542E88"/>
    <w:rsid w:val="0054418E"/>
    <w:rsid w:val="00546D1C"/>
    <w:rsid w:val="00556385"/>
    <w:rsid w:val="00557A4A"/>
    <w:rsid w:val="0056356E"/>
    <w:rsid w:val="00572636"/>
    <w:rsid w:val="005742C4"/>
    <w:rsid w:val="00577F5C"/>
    <w:rsid w:val="005968CC"/>
    <w:rsid w:val="005A38D4"/>
    <w:rsid w:val="005B52A5"/>
    <w:rsid w:val="005C2415"/>
    <w:rsid w:val="005C6EF8"/>
    <w:rsid w:val="005F3CD2"/>
    <w:rsid w:val="005F5055"/>
    <w:rsid w:val="00611745"/>
    <w:rsid w:val="00615A00"/>
    <w:rsid w:val="0062038D"/>
    <w:rsid w:val="00631468"/>
    <w:rsid w:val="006533F2"/>
    <w:rsid w:val="00667873"/>
    <w:rsid w:val="00675107"/>
    <w:rsid w:val="00687291"/>
    <w:rsid w:val="00695560"/>
    <w:rsid w:val="006A2C3D"/>
    <w:rsid w:val="006A78A0"/>
    <w:rsid w:val="006B3EE7"/>
    <w:rsid w:val="006B643D"/>
    <w:rsid w:val="006D0CE5"/>
    <w:rsid w:val="006E7F87"/>
    <w:rsid w:val="006F720C"/>
    <w:rsid w:val="006F7D50"/>
    <w:rsid w:val="00716640"/>
    <w:rsid w:val="00735CA9"/>
    <w:rsid w:val="0073612C"/>
    <w:rsid w:val="007543D8"/>
    <w:rsid w:val="00764B6B"/>
    <w:rsid w:val="00765C4F"/>
    <w:rsid w:val="007800E6"/>
    <w:rsid w:val="0078510E"/>
    <w:rsid w:val="007968DC"/>
    <w:rsid w:val="00797F10"/>
    <w:rsid w:val="007B0438"/>
    <w:rsid w:val="007B5828"/>
    <w:rsid w:val="007B7E87"/>
    <w:rsid w:val="007D2160"/>
    <w:rsid w:val="007F29F8"/>
    <w:rsid w:val="00812E7C"/>
    <w:rsid w:val="00813E98"/>
    <w:rsid w:val="00816AB8"/>
    <w:rsid w:val="00823959"/>
    <w:rsid w:val="00833D00"/>
    <w:rsid w:val="008410D8"/>
    <w:rsid w:val="00844175"/>
    <w:rsid w:val="00873174"/>
    <w:rsid w:val="008765A5"/>
    <w:rsid w:val="00882579"/>
    <w:rsid w:val="00882941"/>
    <w:rsid w:val="008833C4"/>
    <w:rsid w:val="00884AFF"/>
    <w:rsid w:val="00896141"/>
    <w:rsid w:val="008A1B68"/>
    <w:rsid w:val="008C11B9"/>
    <w:rsid w:val="008C15A5"/>
    <w:rsid w:val="008C1AB3"/>
    <w:rsid w:val="008C47F9"/>
    <w:rsid w:val="008E0813"/>
    <w:rsid w:val="008F3C78"/>
    <w:rsid w:val="008F5B61"/>
    <w:rsid w:val="00901222"/>
    <w:rsid w:val="0090508E"/>
    <w:rsid w:val="00925DD9"/>
    <w:rsid w:val="0093211A"/>
    <w:rsid w:val="00944A59"/>
    <w:rsid w:val="009646A4"/>
    <w:rsid w:val="009756E0"/>
    <w:rsid w:val="009768E4"/>
    <w:rsid w:val="0098228C"/>
    <w:rsid w:val="009823DF"/>
    <w:rsid w:val="00984732"/>
    <w:rsid w:val="00987B40"/>
    <w:rsid w:val="00995045"/>
    <w:rsid w:val="009A66EF"/>
    <w:rsid w:val="009C0257"/>
    <w:rsid w:val="009C1DB8"/>
    <w:rsid w:val="009D6D39"/>
    <w:rsid w:val="009F7150"/>
    <w:rsid w:val="00A054EE"/>
    <w:rsid w:val="00A17C98"/>
    <w:rsid w:val="00A21CA9"/>
    <w:rsid w:val="00A2551C"/>
    <w:rsid w:val="00A30129"/>
    <w:rsid w:val="00A62D84"/>
    <w:rsid w:val="00A6545E"/>
    <w:rsid w:val="00A84FBC"/>
    <w:rsid w:val="00AB3FFD"/>
    <w:rsid w:val="00AB4CCC"/>
    <w:rsid w:val="00AC03E3"/>
    <w:rsid w:val="00AC3469"/>
    <w:rsid w:val="00AC4F96"/>
    <w:rsid w:val="00AC70FD"/>
    <w:rsid w:val="00AD1F82"/>
    <w:rsid w:val="00AD449A"/>
    <w:rsid w:val="00AE1FF7"/>
    <w:rsid w:val="00AF1C7B"/>
    <w:rsid w:val="00B146EF"/>
    <w:rsid w:val="00B174C8"/>
    <w:rsid w:val="00B37EDF"/>
    <w:rsid w:val="00B716D0"/>
    <w:rsid w:val="00B72085"/>
    <w:rsid w:val="00B93977"/>
    <w:rsid w:val="00BA00DB"/>
    <w:rsid w:val="00BA7B3E"/>
    <w:rsid w:val="00BB0B3E"/>
    <w:rsid w:val="00BD305C"/>
    <w:rsid w:val="00BE13EB"/>
    <w:rsid w:val="00BF2A3B"/>
    <w:rsid w:val="00BF4798"/>
    <w:rsid w:val="00BF5750"/>
    <w:rsid w:val="00C21855"/>
    <w:rsid w:val="00C219DE"/>
    <w:rsid w:val="00C23729"/>
    <w:rsid w:val="00C33B42"/>
    <w:rsid w:val="00C4644A"/>
    <w:rsid w:val="00CA1832"/>
    <w:rsid w:val="00CA479C"/>
    <w:rsid w:val="00CB6A22"/>
    <w:rsid w:val="00CC5817"/>
    <w:rsid w:val="00CD0C0A"/>
    <w:rsid w:val="00CD1AEA"/>
    <w:rsid w:val="00CE18F7"/>
    <w:rsid w:val="00CF32D9"/>
    <w:rsid w:val="00D0116D"/>
    <w:rsid w:val="00D014EE"/>
    <w:rsid w:val="00D257F8"/>
    <w:rsid w:val="00D27475"/>
    <w:rsid w:val="00D50B20"/>
    <w:rsid w:val="00D54662"/>
    <w:rsid w:val="00D63A4F"/>
    <w:rsid w:val="00D879BD"/>
    <w:rsid w:val="00D960CB"/>
    <w:rsid w:val="00DA0A8E"/>
    <w:rsid w:val="00DA0B80"/>
    <w:rsid w:val="00DB2D14"/>
    <w:rsid w:val="00DB6246"/>
    <w:rsid w:val="00DC2753"/>
    <w:rsid w:val="00DC4C78"/>
    <w:rsid w:val="00DC6BC7"/>
    <w:rsid w:val="00DC7081"/>
    <w:rsid w:val="00DD527E"/>
    <w:rsid w:val="00DE72BD"/>
    <w:rsid w:val="00DF0DEF"/>
    <w:rsid w:val="00DF5408"/>
    <w:rsid w:val="00E01B7D"/>
    <w:rsid w:val="00E118F2"/>
    <w:rsid w:val="00E31EDD"/>
    <w:rsid w:val="00E452FA"/>
    <w:rsid w:val="00E6310D"/>
    <w:rsid w:val="00E63472"/>
    <w:rsid w:val="00E66D31"/>
    <w:rsid w:val="00E71659"/>
    <w:rsid w:val="00E97030"/>
    <w:rsid w:val="00EA580E"/>
    <w:rsid w:val="00EA6A4C"/>
    <w:rsid w:val="00EB5244"/>
    <w:rsid w:val="00EC157A"/>
    <w:rsid w:val="00EC483B"/>
    <w:rsid w:val="00EC66A5"/>
    <w:rsid w:val="00ED569E"/>
    <w:rsid w:val="00EE3129"/>
    <w:rsid w:val="00EF0DD1"/>
    <w:rsid w:val="00EF3AB9"/>
    <w:rsid w:val="00F07714"/>
    <w:rsid w:val="00F12017"/>
    <w:rsid w:val="00F30A17"/>
    <w:rsid w:val="00F53D50"/>
    <w:rsid w:val="00F6232A"/>
    <w:rsid w:val="00F64F45"/>
    <w:rsid w:val="00F97049"/>
    <w:rsid w:val="00FA6459"/>
    <w:rsid w:val="00FD47DF"/>
    <w:rsid w:val="00FF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EA4C0F"/>
  <w15:docId w15:val="{0E757AE1-C03D-4C68-8E79-83425D646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1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F324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EE3129"/>
    <w:pPr>
      <w:keepNext/>
      <w:outlineLvl w:val="1"/>
    </w:pPr>
    <w:rPr>
      <w:rFonts w:eastAsia="MS Mincho"/>
      <w:b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72B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A0D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EE3129"/>
    <w:rPr>
      <w:rFonts w:ascii="Times New Roman" w:eastAsia="MS Mincho" w:hAnsi="Times New Roman" w:cs="Times New Roman"/>
      <w:b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EE3129"/>
    <w:pPr>
      <w:ind w:left="708"/>
      <w:jc w:val="both"/>
    </w:pPr>
    <w:rPr>
      <w:rFonts w:eastAsia="MS Mincho"/>
      <w:i/>
    </w:rPr>
  </w:style>
  <w:style w:type="character" w:customStyle="1" w:styleId="RecuodecorpodetextoChar">
    <w:name w:val="Recuo de corpo de texto Char"/>
    <w:basedOn w:val="Fontepargpadro"/>
    <w:link w:val="Recuodecorpodetexto"/>
    <w:rsid w:val="00EE3129"/>
    <w:rPr>
      <w:rFonts w:ascii="Times New Roman" w:eastAsia="MS Mincho" w:hAnsi="Times New Roman" w:cs="Times New Roman"/>
      <w:i/>
      <w:sz w:val="20"/>
      <w:szCs w:val="20"/>
      <w:lang w:eastAsia="pt-BR"/>
    </w:rPr>
  </w:style>
  <w:style w:type="character" w:styleId="Nmerodepgina">
    <w:name w:val="page number"/>
    <w:basedOn w:val="Fontepargpadro"/>
    <w:rsid w:val="00EE3129"/>
  </w:style>
  <w:style w:type="paragraph" w:styleId="Cabealho">
    <w:name w:val="header"/>
    <w:basedOn w:val="Normal"/>
    <w:link w:val="CabealhoChar"/>
    <w:rsid w:val="00EE3129"/>
    <w:pPr>
      <w:widowControl w:val="0"/>
      <w:tabs>
        <w:tab w:val="center" w:pos="4419"/>
        <w:tab w:val="right" w:pos="8838"/>
      </w:tabs>
    </w:pPr>
    <w:rPr>
      <w:rFonts w:eastAsia="MS Mincho"/>
    </w:rPr>
  </w:style>
  <w:style w:type="character" w:customStyle="1" w:styleId="CabealhoChar">
    <w:name w:val="Cabeçalho Char"/>
    <w:basedOn w:val="Fontepargpadro"/>
    <w:link w:val="Cabealho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EE3129"/>
    <w:pPr>
      <w:tabs>
        <w:tab w:val="center" w:pos="4419"/>
        <w:tab w:val="right" w:pos="8838"/>
      </w:tabs>
    </w:pPr>
    <w:rPr>
      <w:rFonts w:eastAsia="MS Mincho"/>
    </w:rPr>
  </w:style>
  <w:style w:type="character" w:customStyle="1" w:styleId="RodapChar">
    <w:name w:val="Rodapé Char"/>
    <w:basedOn w:val="Fontepargpadro"/>
    <w:link w:val="Rodap"/>
    <w:uiPriority w:val="99"/>
    <w:rsid w:val="00EE3129"/>
    <w:rPr>
      <w:rFonts w:ascii="Times New Roman" w:eastAsia="MS Mincho" w:hAnsi="Times New Roman" w:cs="Times New Roman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72BCF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72BC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72BC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4ED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4EDD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901222"/>
    <w:pPr>
      <w:suppressAutoHyphens/>
      <w:autoSpaceDN w:val="0"/>
      <w:spacing w:after="0" w:line="240" w:lineRule="auto"/>
    </w:pPr>
    <w:rPr>
      <w:rFonts w:ascii="Liberation Serif" w:eastAsia="Roboto" w:hAnsi="Liberation Serif" w:cs="Roboto"/>
      <w:kern w:val="3"/>
      <w:sz w:val="24"/>
      <w:szCs w:val="24"/>
      <w:lang w:eastAsia="zh-CN" w:bidi="hi-IN"/>
    </w:rPr>
  </w:style>
  <w:style w:type="paragraph" w:customStyle="1" w:styleId="Recuodocorpodotexto">
    <w:name w:val="Recuo do corpo do texto"/>
    <w:basedOn w:val="Standard"/>
    <w:rsid w:val="00901222"/>
    <w:pPr>
      <w:ind w:left="283"/>
    </w:pPr>
    <w:rPr>
      <w:lang w:val="en-US"/>
    </w:rPr>
  </w:style>
  <w:style w:type="numbering" w:customStyle="1" w:styleId="WW8Num1">
    <w:name w:val="WW8Num1"/>
    <w:rsid w:val="00901222"/>
    <w:pPr>
      <w:numPr>
        <w:numId w:val="1"/>
      </w:numPr>
    </w:pPr>
  </w:style>
  <w:style w:type="paragraph" w:styleId="Corpodetexto2">
    <w:name w:val="Body Text 2"/>
    <w:basedOn w:val="Normal"/>
    <w:link w:val="Corpodetexto2Char"/>
    <w:rsid w:val="00901222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0122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Bodytext2">
    <w:name w:val="Body text (2)_"/>
    <w:link w:val="Bodytext20"/>
    <w:locked/>
    <w:rsid w:val="00901222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901222"/>
    <w:pPr>
      <w:widowControl w:val="0"/>
      <w:shd w:val="clear" w:color="auto" w:fill="FFFFFF"/>
      <w:spacing w:before="120" w:after="300" w:line="0" w:lineRule="atLeast"/>
    </w:pPr>
    <w:rPr>
      <w:rFonts w:ascii="Arial" w:eastAsia="Arial" w:hAnsi="Arial" w:cs="Arial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uiPriority w:val="99"/>
    <w:unhideWhenUsed/>
    <w:rsid w:val="003D38B8"/>
    <w:rPr>
      <w:rFonts w:ascii="Consolas" w:eastAsia="Calibri" w:hAnsi="Consolas"/>
      <w:sz w:val="21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3D38B8"/>
    <w:rPr>
      <w:rFonts w:ascii="Consolas" w:eastAsia="Calibri" w:hAnsi="Consolas" w:cs="Times New Roman"/>
      <w:sz w:val="21"/>
      <w:szCs w:val="21"/>
      <w:lang w:val="x-none"/>
    </w:rPr>
  </w:style>
  <w:style w:type="paragraph" w:styleId="PargrafodaLista">
    <w:name w:val="List Paragraph"/>
    <w:basedOn w:val="Normal"/>
    <w:uiPriority w:val="34"/>
    <w:qFormat/>
    <w:rsid w:val="00AC03E3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2F324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A0D8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7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4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svg"/><Relationship Id="rId7" Type="http://schemas.openxmlformats.org/officeDocument/2006/relationships/image" Target="media/image13.svg"/><Relationship Id="rId2" Type="http://schemas.openxmlformats.org/officeDocument/2006/relationships/image" Target="media/image8.pn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svg"/><Relationship Id="rId4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eg"/><Relationship Id="rId2" Type="http://schemas.openxmlformats.org/officeDocument/2006/relationships/image" Target="media/image5.jpg"/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872621-C43F-442E-A2C1-CB7909782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660</Words>
  <Characters>3570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Prefeitura</cp:lastModifiedBy>
  <cp:revision>3</cp:revision>
  <cp:lastPrinted>2025-05-07T19:17:00Z</cp:lastPrinted>
  <dcterms:created xsi:type="dcterms:W3CDTF">2025-05-07T20:08:00Z</dcterms:created>
  <dcterms:modified xsi:type="dcterms:W3CDTF">2025-05-07T20:15:00Z</dcterms:modified>
</cp:coreProperties>
</file>