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092A3" w14:textId="7CA43831" w:rsidR="004B28BB" w:rsidRDefault="00B668C5" w:rsidP="004B28BB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CB9E5" wp14:editId="38AD6060">
                <wp:simplePos x="0" y="0"/>
                <wp:positionH relativeFrom="column">
                  <wp:posOffset>2800350</wp:posOffset>
                </wp:positionH>
                <wp:positionV relativeFrom="paragraph">
                  <wp:posOffset>7195820</wp:posOffset>
                </wp:positionV>
                <wp:extent cx="3147060" cy="571500"/>
                <wp:effectExtent l="0" t="0" r="0" b="0"/>
                <wp:wrapNone/>
                <wp:docPr id="1887498181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BC36C" w14:textId="30B2DFFC" w:rsidR="00B668C5" w:rsidRPr="00B668C5" w:rsidRDefault="00B668C5" w:rsidP="00B668C5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60"/>
                                <w:szCs w:val="60"/>
                              </w:rPr>
                            </w:pPr>
                            <w:r w:rsidRPr="00B668C5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60"/>
                                <w:szCs w:val="60"/>
                              </w:rPr>
                              <w:t>5° BIMESTRE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CB9E5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20.5pt;margin-top:566.6pt;width:247.8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" fillcolor="white [3212]" stroked="f" strokeweight=".5pt">
                <v:textbox>
                  <w:txbxContent>
                    <w:p w14:paraId="7F5BC36C" w14:textId="30B2DFFC" w:rsidR="00B668C5" w:rsidRPr="00B668C5" w:rsidRDefault="00B668C5" w:rsidP="00B668C5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60"/>
                          <w:szCs w:val="60"/>
                        </w:rPr>
                      </w:pPr>
                      <w:r w:rsidRPr="00B668C5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60"/>
                          <w:szCs w:val="60"/>
                        </w:rPr>
                        <w:t>5° BIMESTRE</w:t>
                      </w:r>
                    </w:p>
                  </w:txbxContent>
                </v:textbox>
              </v:shape>
            </w:pict>
          </mc:Fallback>
        </mc:AlternateContent>
      </w:r>
      <w:r w:rsidR="00F94072" w:rsidRPr="00F94072"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03D9F5" wp14:editId="7B236C77">
            <wp:simplePos x="0" y="0"/>
            <wp:positionH relativeFrom="page">
              <wp:posOffset>0</wp:posOffset>
            </wp:positionH>
            <wp:positionV relativeFrom="margin">
              <wp:posOffset>-1910080</wp:posOffset>
            </wp:positionV>
            <wp:extent cx="7559040" cy="11073765"/>
            <wp:effectExtent l="0" t="0" r="3810" b="0"/>
            <wp:wrapSquare wrapText="bothSides"/>
            <wp:docPr id="769847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472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107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28BB"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14:paraId="13B05382" w14:textId="77777777" w:rsidR="004B28BB" w:rsidRDefault="004B28BB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C88D9EE" w14:textId="1F2AEADE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91D3C4E" w14:textId="328F16E7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 xml:space="preserve"> RELATÓRIO DA OUVIDORIA MUNICIPAL DE ITAÚBA – </w:t>
      </w:r>
      <w:r w:rsidR="00BA196D"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º BIMESTRE/2025</w:t>
      </w:r>
    </w:p>
    <w:p w14:paraId="29C12034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19F42B2" w14:textId="0F1EC03A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1. INTRODUÇÃO</w:t>
      </w:r>
    </w:p>
    <w:p w14:paraId="7B9A26A5" w14:textId="77777777" w:rsid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43C1F74A" w14:textId="77777777" w:rsidR="002F0FFB" w:rsidRPr="002F0FFB" w:rsidRDefault="002F0FFB" w:rsidP="002F0FFB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color w:val="000000"/>
          <w:sz w:val="24"/>
          <w:szCs w:val="24"/>
        </w:rPr>
        <w:t xml:space="preserve">O presente relatório tem por finalidade apresentar uma síntese das atividades desenvolvidas pela Ouvidoria Municipal de Itaúba durante o quinto bimestre de 2025, compreendido entre </w:t>
      </w: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01 de setembro de 2025 e 31 de outubro de 2025</w:t>
      </w:r>
      <w:r w:rsidRPr="002F0FFB">
        <w:rPr>
          <w:rFonts w:ascii="Arial" w:hAnsi="Arial" w:cs="Arial"/>
          <w:color w:val="000000"/>
          <w:sz w:val="24"/>
          <w:szCs w:val="24"/>
        </w:rPr>
        <w:t>, bem como demonstrar os resultados relacionados às manifestações recebidas e processadas pela unidade no referido período.</w:t>
      </w:r>
    </w:p>
    <w:p w14:paraId="03389FD0" w14:textId="77777777" w:rsidR="002F0FFB" w:rsidRPr="002F0FFB" w:rsidRDefault="002F0FFB" w:rsidP="002F0FFB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color w:val="000000"/>
          <w:sz w:val="24"/>
          <w:szCs w:val="24"/>
        </w:rPr>
        <w:t>A Ouvidoria constitui um canal direto entre o cidadão e a Administração Pública Municipal, funcionando como um importante instrumento de escuta ativa, controle social e fortalecimento da gestão pública com base nos princípios da legalidade, impessoalidade, moralidade, publicidade e eficiência.</w:t>
      </w:r>
    </w:p>
    <w:p w14:paraId="2E579E71" w14:textId="77777777" w:rsidR="002F0FFB" w:rsidRPr="002F0FFB" w:rsidRDefault="002F0FFB" w:rsidP="002F0FFB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color w:val="000000"/>
          <w:sz w:val="24"/>
          <w:szCs w:val="24"/>
        </w:rPr>
        <w:t xml:space="preserve">Instituída pela Lei Municipal nº 7.730/2002, a Ouvidoria conta com a atuação da Ouvidora Geral </w:t>
      </w: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 xml:space="preserve">Sandra Vieira </w:t>
      </w:r>
      <w:proofErr w:type="spellStart"/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Zaleski</w:t>
      </w:r>
      <w:proofErr w:type="spellEnd"/>
      <w:r w:rsidRPr="002F0FFB">
        <w:rPr>
          <w:rFonts w:ascii="Arial" w:hAnsi="Arial" w:cs="Arial"/>
          <w:color w:val="000000"/>
          <w:sz w:val="24"/>
          <w:szCs w:val="24"/>
        </w:rPr>
        <w:t xml:space="preserve">, nomeada pela </w:t>
      </w: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Portaria nº 0263, de 11 de julho de 2024</w:t>
      </w:r>
      <w:r w:rsidRPr="002F0FFB">
        <w:rPr>
          <w:rFonts w:ascii="Arial" w:hAnsi="Arial" w:cs="Arial"/>
          <w:color w:val="000000"/>
          <w:sz w:val="24"/>
          <w:szCs w:val="24"/>
        </w:rPr>
        <w:t>.</w:t>
      </w:r>
    </w:p>
    <w:p w14:paraId="73329DC2" w14:textId="542DBB65" w:rsidR="00571729" w:rsidRP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7DB087F" w14:textId="70FD2808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8E1D511" w14:textId="77777777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2. ATIVIDADES DESENVOLVIDAS</w:t>
      </w:r>
    </w:p>
    <w:p w14:paraId="4644DC15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1EAEF57" w14:textId="77777777" w:rsidR="002F0FFB" w:rsidRPr="002F0FFB" w:rsidRDefault="002F0FFB" w:rsidP="002F0FFB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color w:val="000000"/>
          <w:sz w:val="24"/>
          <w:szCs w:val="24"/>
        </w:rPr>
        <w:t xml:space="preserve">Durante o período, a </w:t>
      </w:r>
      <w:proofErr w:type="spellStart"/>
      <w:r w:rsidRPr="002F0FFB">
        <w:rPr>
          <w:rFonts w:ascii="Arial" w:hAnsi="Arial" w:cs="Arial"/>
          <w:color w:val="000000"/>
          <w:sz w:val="24"/>
          <w:szCs w:val="24"/>
        </w:rPr>
        <w:t>Ouvidoria-Geral</w:t>
      </w:r>
      <w:proofErr w:type="spellEnd"/>
      <w:r w:rsidRPr="002F0FFB">
        <w:rPr>
          <w:rFonts w:ascii="Arial" w:hAnsi="Arial" w:cs="Arial"/>
          <w:color w:val="000000"/>
          <w:sz w:val="24"/>
          <w:szCs w:val="24"/>
        </w:rPr>
        <w:t xml:space="preserve"> atuou no acolhimento de manifestações da população, classificação, encaminhamento aos setores responsáveis, acompanhamento das respostas e comunicação com os manifestantes.</w:t>
      </w:r>
    </w:p>
    <w:p w14:paraId="3CECBB2A" w14:textId="77777777" w:rsidR="002F0FFB" w:rsidRPr="002F0FFB" w:rsidRDefault="002F0FFB" w:rsidP="002F0FFB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color w:val="000000"/>
          <w:sz w:val="24"/>
          <w:szCs w:val="24"/>
        </w:rPr>
        <w:t>O setor tem como diretriz fortalecer a gestão pública por meio de uma escuta qualificada, reduzindo entraves administrativos, prevenindo falhas operacionais e promovendo a transparência e a melhoria contínua dos serviços públicos.</w:t>
      </w:r>
    </w:p>
    <w:p w14:paraId="7577CBD9" w14:textId="40C7F410" w:rsidR="00571729" w:rsidRPr="00571729" w:rsidRDefault="00571729" w:rsidP="00571729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FD44589" w14:textId="5ABBE0E7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D7C5C6E" w14:textId="77777777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3. RELATÓRIO POR TIPO DE MANIFESTAÇÃO</w:t>
      </w:r>
    </w:p>
    <w:p w14:paraId="19F7B383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D541AB5" w14:textId="77777777" w:rsidR="002F0FFB" w:rsidRPr="002F0FFB" w:rsidRDefault="002F0FFB" w:rsidP="002F0FFB">
      <w:p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color w:val="000000"/>
          <w:sz w:val="24"/>
          <w:szCs w:val="24"/>
        </w:rPr>
        <w:t xml:space="preserve">No 5º bimestre foram registradas </w:t>
      </w: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16 manifestações</w:t>
      </w:r>
      <w:r w:rsidRPr="002F0FFB">
        <w:rPr>
          <w:rFonts w:ascii="Arial" w:hAnsi="Arial" w:cs="Arial"/>
          <w:color w:val="000000"/>
          <w:sz w:val="24"/>
          <w:szCs w:val="24"/>
        </w:rPr>
        <w:t>, distribuídas da seguinte forma:</w:t>
      </w:r>
    </w:p>
    <w:p w14:paraId="2E916C92" w14:textId="77777777" w:rsidR="002F0FFB" w:rsidRPr="002F0FFB" w:rsidRDefault="002F0FFB" w:rsidP="002F0FFB">
      <w:pPr>
        <w:numPr>
          <w:ilvl w:val="0"/>
          <w:numId w:val="24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Denúncia: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7</w:t>
      </w:r>
    </w:p>
    <w:p w14:paraId="1BFED636" w14:textId="77777777" w:rsidR="002F0FFB" w:rsidRPr="002F0FFB" w:rsidRDefault="002F0FFB" w:rsidP="002F0FFB">
      <w:pPr>
        <w:numPr>
          <w:ilvl w:val="0"/>
          <w:numId w:val="24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Reclamação: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3</w:t>
      </w:r>
    </w:p>
    <w:p w14:paraId="1A6C9FCC" w14:textId="77777777" w:rsidR="002F0FFB" w:rsidRPr="002F0FFB" w:rsidRDefault="002F0FFB" w:rsidP="002F0FFB">
      <w:pPr>
        <w:numPr>
          <w:ilvl w:val="0"/>
          <w:numId w:val="24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Solicitação: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2</w:t>
      </w:r>
    </w:p>
    <w:p w14:paraId="543B2834" w14:textId="77777777" w:rsidR="002F0FFB" w:rsidRPr="002F0FFB" w:rsidRDefault="002F0FFB" w:rsidP="002F0FFB">
      <w:pPr>
        <w:numPr>
          <w:ilvl w:val="0"/>
          <w:numId w:val="24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Sugestão: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2</w:t>
      </w:r>
    </w:p>
    <w:p w14:paraId="7C823D96" w14:textId="77777777" w:rsidR="002F0FFB" w:rsidRPr="002F0FFB" w:rsidRDefault="002F0FFB" w:rsidP="002F0FFB">
      <w:pPr>
        <w:numPr>
          <w:ilvl w:val="0"/>
          <w:numId w:val="24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Elogio: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2</w:t>
      </w:r>
    </w:p>
    <w:p w14:paraId="72F7BCD3" w14:textId="77777777" w:rsidR="00342D1E" w:rsidRDefault="00342D1E" w:rsidP="002F0FFB">
      <w:pPr>
        <w:rPr>
          <w:rFonts w:ascii="Segoe UI Emoji" w:hAnsi="Segoe UI Emoji" w:cs="Segoe UI Emoji"/>
          <w:color w:val="000000"/>
          <w:sz w:val="24"/>
          <w:szCs w:val="24"/>
        </w:rPr>
      </w:pPr>
    </w:p>
    <w:p w14:paraId="2B819682" w14:textId="1B825B5D" w:rsidR="002F0FFB" w:rsidRPr="002F0FFB" w:rsidRDefault="002F0FFB" w:rsidP="002F0FFB">
      <w:p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Segoe UI Emoji" w:hAnsi="Segoe UI Emoji" w:cs="Segoe UI Emoji"/>
          <w:color w:val="000000"/>
          <w:sz w:val="24"/>
          <w:szCs w:val="24"/>
        </w:rPr>
        <w:t>🎯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</w:t>
      </w: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O destaque do bimestre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foi o número de </w:t>
      </w: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denúncias (44%)</w:t>
      </w:r>
      <w:r w:rsidRPr="002F0FFB">
        <w:rPr>
          <w:rFonts w:ascii="Arial" w:hAnsi="Arial" w:cs="Arial"/>
          <w:color w:val="000000"/>
          <w:sz w:val="24"/>
          <w:szCs w:val="24"/>
        </w:rPr>
        <w:t>, demonstrando a atenção da população quanto à fiscalização e ao zelo pelo uso dos recursos e serviços públicos.</w:t>
      </w:r>
      <w:r w:rsidRPr="002F0FFB">
        <w:rPr>
          <w:rFonts w:ascii="Arial" w:hAnsi="Arial" w:cs="Arial"/>
          <w:color w:val="000000"/>
          <w:sz w:val="24"/>
          <w:szCs w:val="24"/>
        </w:rPr>
        <w:br/>
        <w:t xml:space="preserve">As </w:t>
      </w: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reclamações (19%)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e </w:t>
      </w: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elogios (12%)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também se destacam, refletindo tanto a preocupação com melhorias quanto o reconhecimento de bons atendimentos.</w:t>
      </w:r>
    </w:p>
    <w:p w14:paraId="1C4B6ABD" w14:textId="77777777" w:rsidR="002F0FFB" w:rsidRDefault="002F0FFB" w:rsidP="002F0FFB">
      <w:pPr>
        <w:rPr>
          <w:rFonts w:ascii="Segoe UI Emoji" w:hAnsi="Segoe UI Emoji" w:cs="Segoe UI Emoji"/>
          <w:color w:val="000000"/>
          <w:sz w:val="24"/>
          <w:szCs w:val="24"/>
        </w:rPr>
      </w:pPr>
    </w:p>
    <w:p w14:paraId="0DDC0FC8" w14:textId="77777777" w:rsidR="002F0FFB" w:rsidRDefault="002F0FFB" w:rsidP="002F0FFB">
      <w:pPr>
        <w:rPr>
          <w:rFonts w:ascii="Segoe UI Emoji" w:hAnsi="Segoe UI Emoji" w:cs="Segoe UI Emoji"/>
          <w:color w:val="000000"/>
          <w:sz w:val="24"/>
          <w:szCs w:val="24"/>
        </w:rPr>
      </w:pPr>
    </w:p>
    <w:p w14:paraId="2577CC2D" w14:textId="144A9FAB" w:rsidR="002F0FFB" w:rsidRPr="002F0FFB" w:rsidRDefault="002F0FFB" w:rsidP="002F0FFB">
      <w:p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Segoe UI Emoji" w:hAnsi="Segoe UI Emoji" w:cs="Segoe UI Emoji"/>
          <w:color w:val="000000"/>
          <w:sz w:val="24"/>
          <w:szCs w:val="24"/>
        </w:rPr>
        <w:t>📊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</w:t>
      </w: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Gráfico 1 – Distribuição por Tipo de Manifestação</w:t>
      </w:r>
    </w:p>
    <w:p w14:paraId="546A28BD" w14:textId="77777777" w:rsidR="00571729" w:rsidRPr="00571729" w:rsidRDefault="00571729" w:rsidP="00571729">
      <w:pPr>
        <w:rPr>
          <w:rFonts w:ascii="Arial" w:hAnsi="Arial" w:cs="Arial"/>
          <w:color w:val="000000"/>
          <w:sz w:val="24"/>
          <w:szCs w:val="24"/>
        </w:rPr>
      </w:pPr>
    </w:p>
    <w:p w14:paraId="4AD4C460" w14:textId="2D1BB223" w:rsidR="00571729" w:rsidRPr="00571729" w:rsidRDefault="002F0FFB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1A8DC208" wp14:editId="06E4C6F5">
            <wp:extent cx="6120765" cy="4076700"/>
            <wp:effectExtent l="0" t="0" r="0" b="0"/>
            <wp:docPr id="116674166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41662" name="Imagem 116674166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04D2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F7E7E33" w14:textId="07A9B421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4. RELATÓRIO POR CATEGORIA DE MANIFESTAÇÃO</w:t>
      </w:r>
    </w:p>
    <w:p w14:paraId="46843116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AFE16BA" w14:textId="77777777" w:rsidR="002F0FFB" w:rsidRPr="002F0FFB" w:rsidRDefault="002F0FFB" w:rsidP="002F0FFB">
      <w:p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color w:val="000000"/>
          <w:sz w:val="24"/>
          <w:szCs w:val="24"/>
        </w:rPr>
        <w:t>As manifestações recebidas foram classificadas por categoria da seguinte forma:</w:t>
      </w:r>
    </w:p>
    <w:p w14:paraId="50BA81FC" w14:textId="77777777" w:rsidR="002F0FFB" w:rsidRPr="002F0FFB" w:rsidRDefault="002F0FFB" w:rsidP="002F0FFB">
      <w:pPr>
        <w:numPr>
          <w:ilvl w:val="0"/>
          <w:numId w:val="25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Denúncia – MEI / Servidor com conduta irregular durante o horário de trabalho: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1</w:t>
      </w:r>
    </w:p>
    <w:p w14:paraId="1E198507" w14:textId="77777777" w:rsidR="002F0FFB" w:rsidRPr="002F0FFB" w:rsidRDefault="002F0FFB" w:rsidP="002F0FFB">
      <w:pPr>
        <w:numPr>
          <w:ilvl w:val="0"/>
          <w:numId w:val="25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Denúncia – Esporte / Má conduta de servidor: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1</w:t>
      </w:r>
    </w:p>
    <w:p w14:paraId="54112746" w14:textId="77777777" w:rsidR="002F0FFB" w:rsidRPr="002F0FFB" w:rsidRDefault="002F0FFB" w:rsidP="002F0FFB">
      <w:pPr>
        <w:numPr>
          <w:ilvl w:val="0"/>
          <w:numId w:val="25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Denúncia – Vigilância Sanitária: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1</w:t>
      </w:r>
    </w:p>
    <w:p w14:paraId="311C7814" w14:textId="77777777" w:rsidR="002F0FFB" w:rsidRPr="002F0FFB" w:rsidRDefault="002F0FFB" w:rsidP="002F0FFB">
      <w:pPr>
        <w:numPr>
          <w:ilvl w:val="0"/>
          <w:numId w:val="25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Denúncia (geral):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1</w:t>
      </w:r>
    </w:p>
    <w:p w14:paraId="2C377454" w14:textId="77777777" w:rsidR="002F0FFB" w:rsidRPr="002F0FFB" w:rsidRDefault="002F0FFB" w:rsidP="002F0FFB">
      <w:pPr>
        <w:numPr>
          <w:ilvl w:val="0"/>
          <w:numId w:val="25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Reclamação – Obras / Estradas em condições ruins: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1</w:t>
      </w:r>
    </w:p>
    <w:p w14:paraId="667684EB" w14:textId="77777777" w:rsidR="002F0FFB" w:rsidRPr="002F0FFB" w:rsidRDefault="002F0FFB" w:rsidP="002F0FFB">
      <w:pPr>
        <w:numPr>
          <w:ilvl w:val="0"/>
          <w:numId w:val="25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Reclamação – Secretaria de Saúde / Comportamento inadequado de motorista: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1</w:t>
      </w:r>
    </w:p>
    <w:p w14:paraId="6BD6135F" w14:textId="77777777" w:rsidR="002F0FFB" w:rsidRPr="002F0FFB" w:rsidRDefault="002F0FFB" w:rsidP="002F0FFB">
      <w:pPr>
        <w:numPr>
          <w:ilvl w:val="0"/>
          <w:numId w:val="25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Solicitação – Tributação / Certidão de débitos: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1</w:t>
      </w:r>
    </w:p>
    <w:p w14:paraId="0EB201DA" w14:textId="77777777" w:rsidR="002F0FFB" w:rsidRPr="002F0FFB" w:rsidRDefault="002F0FFB" w:rsidP="002F0FFB">
      <w:pPr>
        <w:numPr>
          <w:ilvl w:val="0"/>
          <w:numId w:val="25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Solicitação – Tributação / Tabela de valores de alvarás: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1</w:t>
      </w:r>
    </w:p>
    <w:p w14:paraId="5DFDAFAE" w14:textId="77777777" w:rsidR="002F0FFB" w:rsidRPr="002F0FFB" w:rsidRDefault="002F0FFB" w:rsidP="002F0FFB">
      <w:pPr>
        <w:numPr>
          <w:ilvl w:val="0"/>
          <w:numId w:val="25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Sugestão – Educação / Implantação de serviço de softwares: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1</w:t>
      </w:r>
    </w:p>
    <w:p w14:paraId="68499BD9" w14:textId="77777777" w:rsidR="002F0FFB" w:rsidRPr="002F0FFB" w:rsidRDefault="002F0FFB" w:rsidP="002F0FFB">
      <w:pPr>
        <w:numPr>
          <w:ilvl w:val="0"/>
          <w:numId w:val="25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Sugestão – Saúde / Regulação – Ter mais pessoas para atendimento: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1</w:t>
      </w:r>
    </w:p>
    <w:p w14:paraId="6AECB46A" w14:textId="77777777" w:rsidR="002F0FFB" w:rsidRPr="002F0FFB" w:rsidRDefault="002F0FFB" w:rsidP="002F0FFB">
      <w:pPr>
        <w:numPr>
          <w:ilvl w:val="0"/>
          <w:numId w:val="25"/>
        </w:num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Elogio – Secretaria de Saúde / Bom atendimento: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2</w:t>
      </w:r>
    </w:p>
    <w:p w14:paraId="1500E150" w14:textId="77777777" w:rsidR="002F0FFB" w:rsidRDefault="002F0FFB" w:rsidP="002F0FFB">
      <w:pPr>
        <w:rPr>
          <w:rFonts w:ascii="Segoe UI Emoji" w:hAnsi="Segoe UI Emoji" w:cs="Segoe UI Emoji"/>
          <w:color w:val="000000"/>
          <w:sz w:val="24"/>
          <w:szCs w:val="24"/>
        </w:rPr>
      </w:pPr>
    </w:p>
    <w:p w14:paraId="15D22585" w14:textId="361D16CF" w:rsidR="002F0FFB" w:rsidRPr="002F0FFB" w:rsidRDefault="002F0FFB" w:rsidP="002F0FFB">
      <w:pPr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Segoe UI Emoji" w:hAnsi="Segoe UI Emoji" w:cs="Segoe UI Emoji"/>
          <w:color w:val="000000"/>
          <w:sz w:val="24"/>
          <w:szCs w:val="24"/>
        </w:rPr>
        <w:t>📊</w:t>
      </w:r>
      <w:r w:rsidRPr="002F0FFB">
        <w:rPr>
          <w:rFonts w:ascii="Arial" w:hAnsi="Arial" w:cs="Arial"/>
          <w:color w:val="000000"/>
          <w:sz w:val="24"/>
          <w:szCs w:val="24"/>
        </w:rPr>
        <w:t xml:space="preserve"> </w:t>
      </w: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Gráfico 2 – Classificação por Categoria de Manifestação</w:t>
      </w:r>
    </w:p>
    <w:p w14:paraId="5D1B6FE8" w14:textId="08FDC869" w:rsidR="00571729" w:rsidRDefault="00571729" w:rsidP="00571729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</w:p>
    <w:p w14:paraId="357FC115" w14:textId="77777777" w:rsidR="00571729" w:rsidRDefault="00571729" w:rsidP="00571729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</w:p>
    <w:p w14:paraId="2237D1E5" w14:textId="4F1D385A" w:rsidR="00571729" w:rsidRPr="00571729" w:rsidRDefault="002F0FFB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2F07BDE5" wp14:editId="47A5DA1E">
            <wp:extent cx="6120765" cy="4590415"/>
            <wp:effectExtent l="0" t="0" r="0" b="635"/>
            <wp:docPr id="182761136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11366" name="Imagem 18276113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044E" w14:textId="3EDFAEF7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C2EE2D4" w14:textId="77777777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5. CANAIS DE ATENDIMENTO</w:t>
      </w:r>
    </w:p>
    <w:p w14:paraId="438B412E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9828765" w14:textId="77777777" w:rsidR="002F0FFB" w:rsidRPr="002F0FFB" w:rsidRDefault="002F0FFB" w:rsidP="002F0FFB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color w:val="000000"/>
          <w:sz w:val="24"/>
          <w:szCs w:val="24"/>
        </w:rPr>
        <w:t xml:space="preserve">Durante o período analisado, as manifestações chegaram </w:t>
      </w:r>
      <w:r w:rsidRPr="002F0FFB">
        <w:rPr>
          <w:rFonts w:ascii="Arial" w:hAnsi="Arial" w:cs="Arial"/>
          <w:b/>
          <w:bCs/>
          <w:color w:val="000000"/>
          <w:sz w:val="24"/>
          <w:szCs w:val="24"/>
        </w:rPr>
        <w:t>majoritariamente por meio presencial (caixa de manifestações)</w:t>
      </w:r>
      <w:r w:rsidRPr="002F0FFB">
        <w:rPr>
          <w:rFonts w:ascii="Arial" w:hAnsi="Arial" w:cs="Arial"/>
          <w:color w:val="000000"/>
          <w:sz w:val="24"/>
          <w:szCs w:val="24"/>
        </w:rPr>
        <w:t>, com registro direto junto à Ouvidoria Municipal.</w:t>
      </w:r>
    </w:p>
    <w:p w14:paraId="5F910428" w14:textId="77777777" w:rsidR="002F0FFB" w:rsidRPr="002F0FFB" w:rsidRDefault="002F0FFB" w:rsidP="002F0FFB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F0FFB">
        <w:rPr>
          <w:rFonts w:ascii="Arial" w:hAnsi="Arial" w:cs="Arial"/>
          <w:color w:val="000000"/>
          <w:sz w:val="24"/>
          <w:szCs w:val="24"/>
        </w:rPr>
        <w:t>Esse dado demonstra que o canal físico ainda é o principal meio de comunicação entre o cidadão e a administração, reforçando a confiança da população nesse formato de atendimento.</w:t>
      </w:r>
    </w:p>
    <w:p w14:paraId="743144BA" w14:textId="5050545B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D4ED213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722200D" w14:textId="77777777" w:rsidR="00732DF8" w:rsidRDefault="00732DF8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7FA1E40" w14:textId="77777777" w:rsidR="00732DF8" w:rsidRDefault="00732DF8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4C9DBEC" w14:textId="77777777" w:rsidR="00732DF8" w:rsidRDefault="00732DF8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4586BEB" w14:textId="77777777" w:rsidR="00732DF8" w:rsidRDefault="00732DF8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12679ED" w14:textId="2F06D64F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6. STATUS DAS MANIFESTAÇÕES</w:t>
      </w:r>
    </w:p>
    <w:p w14:paraId="7A940462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AA5A04A" w14:textId="77777777" w:rsidR="007640A5" w:rsidRPr="007640A5" w:rsidRDefault="007640A5" w:rsidP="007640A5">
      <w:pPr>
        <w:rPr>
          <w:rFonts w:ascii="Arial" w:hAnsi="Arial" w:cs="Arial"/>
          <w:color w:val="000000"/>
          <w:sz w:val="24"/>
          <w:szCs w:val="24"/>
        </w:rPr>
      </w:pPr>
      <w:r w:rsidRPr="007640A5">
        <w:rPr>
          <w:rFonts w:ascii="Arial" w:hAnsi="Arial" w:cs="Arial"/>
          <w:color w:val="000000"/>
          <w:sz w:val="24"/>
          <w:szCs w:val="24"/>
        </w:rPr>
        <w:t>Em relação ao andamento das manifestações registradas no período:</w:t>
      </w:r>
    </w:p>
    <w:p w14:paraId="0F02E544" w14:textId="77777777" w:rsidR="007640A5" w:rsidRPr="007640A5" w:rsidRDefault="007640A5" w:rsidP="007640A5">
      <w:pPr>
        <w:numPr>
          <w:ilvl w:val="0"/>
          <w:numId w:val="26"/>
        </w:numPr>
        <w:rPr>
          <w:rFonts w:ascii="Arial" w:hAnsi="Arial" w:cs="Arial"/>
          <w:color w:val="000000"/>
          <w:sz w:val="24"/>
          <w:szCs w:val="24"/>
        </w:rPr>
      </w:pPr>
      <w:r w:rsidRPr="007640A5">
        <w:rPr>
          <w:rFonts w:ascii="Arial" w:hAnsi="Arial" w:cs="Arial"/>
          <w:b/>
          <w:bCs/>
          <w:color w:val="000000"/>
          <w:sz w:val="24"/>
          <w:szCs w:val="24"/>
        </w:rPr>
        <w:t>Concluídas:</w:t>
      </w:r>
      <w:r w:rsidRPr="007640A5">
        <w:rPr>
          <w:rFonts w:ascii="Arial" w:hAnsi="Arial" w:cs="Arial"/>
          <w:color w:val="000000"/>
          <w:sz w:val="24"/>
          <w:szCs w:val="24"/>
        </w:rPr>
        <w:t xml:space="preserve"> 87,5%</w:t>
      </w:r>
    </w:p>
    <w:p w14:paraId="7D2225E2" w14:textId="77777777" w:rsidR="007640A5" w:rsidRPr="007640A5" w:rsidRDefault="007640A5" w:rsidP="007640A5">
      <w:pPr>
        <w:numPr>
          <w:ilvl w:val="0"/>
          <w:numId w:val="26"/>
        </w:numPr>
        <w:rPr>
          <w:rFonts w:ascii="Arial" w:hAnsi="Arial" w:cs="Arial"/>
          <w:color w:val="000000"/>
          <w:sz w:val="24"/>
          <w:szCs w:val="24"/>
        </w:rPr>
      </w:pPr>
      <w:r w:rsidRPr="007640A5">
        <w:rPr>
          <w:rFonts w:ascii="Arial" w:hAnsi="Arial" w:cs="Arial"/>
          <w:b/>
          <w:bCs/>
          <w:color w:val="000000"/>
          <w:sz w:val="24"/>
          <w:szCs w:val="24"/>
        </w:rPr>
        <w:t>Encaminhadas:</w:t>
      </w:r>
      <w:r w:rsidRPr="007640A5">
        <w:rPr>
          <w:rFonts w:ascii="Arial" w:hAnsi="Arial" w:cs="Arial"/>
          <w:color w:val="000000"/>
          <w:sz w:val="24"/>
          <w:szCs w:val="24"/>
        </w:rPr>
        <w:t xml:space="preserve"> 12,5%</w:t>
      </w:r>
    </w:p>
    <w:p w14:paraId="1BF383C3" w14:textId="77777777" w:rsidR="007640A5" w:rsidRDefault="007640A5" w:rsidP="007640A5">
      <w:pPr>
        <w:rPr>
          <w:rFonts w:ascii="Segoe UI Emoji" w:hAnsi="Segoe UI Emoji" w:cs="Segoe UI Emoji"/>
          <w:color w:val="000000"/>
          <w:sz w:val="24"/>
          <w:szCs w:val="24"/>
        </w:rPr>
      </w:pPr>
    </w:p>
    <w:p w14:paraId="22145A8C" w14:textId="28F6B7BD" w:rsidR="007640A5" w:rsidRPr="007640A5" w:rsidRDefault="007640A5" w:rsidP="007640A5">
      <w:pPr>
        <w:rPr>
          <w:rFonts w:ascii="Arial" w:hAnsi="Arial" w:cs="Arial"/>
          <w:color w:val="000000"/>
          <w:sz w:val="24"/>
          <w:szCs w:val="24"/>
        </w:rPr>
      </w:pPr>
      <w:r w:rsidRPr="007640A5">
        <w:rPr>
          <w:rFonts w:ascii="Segoe UI Emoji" w:hAnsi="Segoe UI Emoji" w:cs="Segoe UI Emoji"/>
          <w:color w:val="000000"/>
          <w:sz w:val="24"/>
          <w:szCs w:val="24"/>
        </w:rPr>
        <w:t>📊</w:t>
      </w:r>
      <w:r w:rsidRPr="007640A5">
        <w:rPr>
          <w:rFonts w:ascii="Arial" w:hAnsi="Arial" w:cs="Arial"/>
          <w:color w:val="000000"/>
          <w:sz w:val="24"/>
          <w:szCs w:val="24"/>
        </w:rPr>
        <w:t xml:space="preserve"> </w:t>
      </w:r>
      <w:r w:rsidRPr="007640A5">
        <w:rPr>
          <w:rFonts w:ascii="Arial" w:hAnsi="Arial" w:cs="Arial"/>
          <w:b/>
          <w:bCs/>
          <w:color w:val="000000"/>
          <w:sz w:val="24"/>
          <w:szCs w:val="24"/>
        </w:rPr>
        <w:t>Gráfico 3 – Status das Manifestações</w:t>
      </w:r>
      <w:r w:rsidRPr="007640A5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49DAF54" w14:textId="0A22AB44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A9CCE6A" w14:textId="261A1062" w:rsidR="00571729" w:rsidRDefault="007640A5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50F34330" wp14:editId="3BF09CD8">
            <wp:extent cx="6120765" cy="4590415"/>
            <wp:effectExtent l="0" t="0" r="0" b="635"/>
            <wp:docPr id="7107744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7440" name="Imagem 710774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A67C" w14:textId="77777777" w:rsidR="007640A5" w:rsidRDefault="007640A5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3F2B7C8" w14:textId="66477727" w:rsidR="007640A5" w:rsidRPr="007640A5" w:rsidRDefault="007640A5" w:rsidP="007640A5">
      <w:pPr>
        <w:rPr>
          <w:rFonts w:ascii="Arial" w:hAnsi="Arial" w:cs="Arial"/>
          <w:color w:val="000000"/>
          <w:sz w:val="24"/>
          <w:szCs w:val="24"/>
        </w:rPr>
      </w:pPr>
      <w:r w:rsidRPr="007640A5">
        <w:rPr>
          <w:rFonts w:ascii="Arial" w:hAnsi="Arial" w:cs="Arial"/>
          <w:color w:val="000000"/>
          <w:sz w:val="24"/>
          <w:szCs w:val="24"/>
        </w:rPr>
        <w:t>Esse índice confirma o compromisso da Ouvidoria com a resolutividade, a transparência e o retorno efetivo ao cidadão, assegurando a finalização da grande maioria das manifestações dentro dos prazos estabelecidos.</w:t>
      </w:r>
    </w:p>
    <w:p w14:paraId="5B9BF63C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B91CA46" w14:textId="77777777" w:rsidR="007640A5" w:rsidRDefault="007640A5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6FB7EE7" w14:textId="77777777" w:rsidR="007640A5" w:rsidRDefault="007640A5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04C0720" w14:textId="77777777" w:rsidR="007640A5" w:rsidRDefault="007640A5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629C828" w14:textId="77777777" w:rsidR="007640A5" w:rsidRDefault="007640A5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05BE71C" w14:textId="0FBA3902" w:rsidR="00571729" w:rsidRPr="00571729" w:rsidRDefault="00571729" w:rsidP="0057172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7. CONCLUSÃO</w:t>
      </w:r>
    </w:p>
    <w:p w14:paraId="4BDCC237" w14:textId="77777777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7698FA7" w14:textId="77777777" w:rsidR="00FD6BAF" w:rsidRPr="00FD6BAF" w:rsidRDefault="00FD6BAF" w:rsidP="00FD6BAF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D6BAF">
        <w:rPr>
          <w:rFonts w:ascii="Arial" w:hAnsi="Arial" w:cs="Arial"/>
          <w:color w:val="000000"/>
          <w:sz w:val="24"/>
          <w:szCs w:val="24"/>
        </w:rPr>
        <w:t xml:space="preserve">Os dados consolidados do 5º bimestre de 2025 demonstram que a Ouvidoria de Itaúba segue fortalecendo seu papel como </w:t>
      </w:r>
      <w:r w:rsidRPr="00FD6BAF">
        <w:rPr>
          <w:rFonts w:ascii="Arial" w:hAnsi="Arial" w:cs="Arial"/>
          <w:b/>
          <w:bCs/>
          <w:color w:val="000000"/>
          <w:sz w:val="24"/>
          <w:szCs w:val="24"/>
        </w:rPr>
        <w:t>instrumento de participação popular e gestão democrática</w:t>
      </w:r>
      <w:r w:rsidRPr="00FD6BAF">
        <w:rPr>
          <w:rFonts w:ascii="Arial" w:hAnsi="Arial" w:cs="Arial"/>
          <w:color w:val="000000"/>
          <w:sz w:val="24"/>
          <w:szCs w:val="24"/>
        </w:rPr>
        <w:t>.</w:t>
      </w:r>
    </w:p>
    <w:p w14:paraId="27B8EA83" w14:textId="77777777" w:rsidR="00FD6BAF" w:rsidRPr="00FD6BAF" w:rsidRDefault="00FD6BAF" w:rsidP="00FD6BAF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D6BAF">
        <w:rPr>
          <w:rFonts w:ascii="Arial" w:hAnsi="Arial" w:cs="Arial"/>
          <w:color w:val="000000"/>
          <w:sz w:val="24"/>
          <w:szCs w:val="24"/>
        </w:rPr>
        <w:t xml:space="preserve">O aumento nas </w:t>
      </w:r>
      <w:r w:rsidRPr="00FD6BAF">
        <w:rPr>
          <w:rFonts w:ascii="Arial" w:hAnsi="Arial" w:cs="Arial"/>
          <w:b/>
          <w:bCs/>
          <w:color w:val="000000"/>
          <w:sz w:val="24"/>
          <w:szCs w:val="24"/>
        </w:rPr>
        <w:t>denúncias</w:t>
      </w:r>
      <w:r w:rsidRPr="00FD6BAF">
        <w:rPr>
          <w:rFonts w:ascii="Arial" w:hAnsi="Arial" w:cs="Arial"/>
          <w:color w:val="000000"/>
          <w:sz w:val="24"/>
          <w:szCs w:val="24"/>
        </w:rPr>
        <w:t xml:space="preserve"> evidencia a confiança da população na Ouvidoria como canal de fiscalização e controle social, enquanto os </w:t>
      </w:r>
      <w:r w:rsidRPr="00FD6BAF">
        <w:rPr>
          <w:rFonts w:ascii="Arial" w:hAnsi="Arial" w:cs="Arial"/>
          <w:b/>
          <w:bCs/>
          <w:color w:val="000000"/>
          <w:sz w:val="24"/>
          <w:szCs w:val="24"/>
        </w:rPr>
        <w:t>elogios</w:t>
      </w:r>
      <w:r w:rsidRPr="00FD6BAF">
        <w:rPr>
          <w:rFonts w:ascii="Arial" w:hAnsi="Arial" w:cs="Arial"/>
          <w:color w:val="000000"/>
          <w:sz w:val="24"/>
          <w:szCs w:val="24"/>
        </w:rPr>
        <w:t xml:space="preserve"> refletem o reconhecimento de avanços nos serviços municipais.</w:t>
      </w:r>
    </w:p>
    <w:p w14:paraId="7C096C58" w14:textId="77777777" w:rsidR="00FD6BAF" w:rsidRPr="00FD6BAF" w:rsidRDefault="00FD6BAF" w:rsidP="00FD6BAF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D6BAF">
        <w:rPr>
          <w:rFonts w:ascii="Arial" w:hAnsi="Arial" w:cs="Arial"/>
          <w:color w:val="000000"/>
          <w:sz w:val="24"/>
          <w:szCs w:val="24"/>
        </w:rPr>
        <w:t xml:space="preserve">A taxa de </w:t>
      </w:r>
      <w:r w:rsidRPr="00FD6BAF">
        <w:rPr>
          <w:rFonts w:ascii="Arial" w:hAnsi="Arial" w:cs="Arial"/>
          <w:b/>
          <w:bCs/>
          <w:color w:val="000000"/>
          <w:sz w:val="24"/>
          <w:szCs w:val="24"/>
        </w:rPr>
        <w:t>87,5% de manifestações concluídas</w:t>
      </w:r>
      <w:r w:rsidRPr="00FD6BAF">
        <w:rPr>
          <w:rFonts w:ascii="Arial" w:hAnsi="Arial" w:cs="Arial"/>
          <w:color w:val="000000"/>
          <w:sz w:val="24"/>
          <w:szCs w:val="24"/>
        </w:rPr>
        <w:t xml:space="preserve"> reafirma o compromisso da Ouvidoria com a eficiência e o retorno ao cidadão, demonstrando uma gestão pública participativa, transparente e orientada para resultados.</w:t>
      </w:r>
    </w:p>
    <w:p w14:paraId="50F76620" w14:textId="6F138ED2" w:rsid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9878948" w14:textId="77777777" w:rsidR="00571729" w:rsidRPr="00571729" w:rsidRDefault="00571729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E15A767" w14:textId="7716E5B8" w:rsidR="00571729" w:rsidRPr="00571729" w:rsidRDefault="00571729" w:rsidP="00617077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>Ouvidoria Geral de Itaúba</w:t>
      </w:r>
      <w:r w:rsidRPr="00571729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="00617077">
        <w:rPr>
          <w:rFonts w:ascii="Arial" w:hAnsi="Arial" w:cs="Arial"/>
          <w:b/>
          <w:bCs/>
          <w:color w:val="000000"/>
          <w:sz w:val="24"/>
          <w:szCs w:val="24"/>
        </w:rPr>
        <w:t>0</w:t>
      </w:r>
      <w:r w:rsidR="002A5D72">
        <w:rPr>
          <w:rFonts w:ascii="Arial" w:hAnsi="Arial" w:cs="Arial"/>
          <w:b/>
          <w:bCs/>
          <w:color w:val="000000"/>
          <w:sz w:val="24"/>
          <w:szCs w:val="24"/>
        </w:rPr>
        <w:t>3</w:t>
      </w: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 xml:space="preserve"> de </w:t>
      </w:r>
      <w:r w:rsidR="002A5D72">
        <w:rPr>
          <w:rFonts w:ascii="Arial" w:hAnsi="Arial" w:cs="Arial"/>
          <w:b/>
          <w:bCs/>
          <w:color w:val="000000"/>
          <w:sz w:val="24"/>
          <w:szCs w:val="24"/>
        </w:rPr>
        <w:t>novembro</w:t>
      </w:r>
      <w:r w:rsidRPr="00571729">
        <w:rPr>
          <w:rFonts w:ascii="Arial" w:hAnsi="Arial" w:cs="Arial"/>
          <w:b/>
          <w:bCs/>
          <w:color w:val="000000"/>
          <w:sz w:val="24"/>
          <w:szCs w:val="24"/>
        </w:rPr>
        <w:t xml:space="preserve"> de 2025</w:t>
      </w:r>
    </w:p>
    <w:p w14:paraId="45A7A61D" w14:textId="7FE8C06C" w:rsidR="00AD2BA1" w:rsidRDefault="00AD2BA1" w:rsidP="00571729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FCA4AEE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55317CC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C029F15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3C64774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4A0F601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ABF113F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438996B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D49E1CB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C0D6AA2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FCC1F6D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3213825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1A108C4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E5B09E1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46E1790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B87C389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B7C80EC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F290115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819A2E8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6DEE8A8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688883A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7004A03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7FE3018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97AB52E" w14:textId="55C89536" w:rsidR="00882579" w:rsidRPr="00A17C98" w:rsidRDefault="00D50B91" w:rsidP="00AD2BA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Sandra</w:t>
      </w:r>
      <w:r w:rsidR="00AD2BA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Zaleski</w:t>
      </w:r>
      <w:proofErr w:type="spellEnd"/>
      <w:r w:rsidRPr="00D50B91">
        <w:rPr>
          <w:rFonts w:ascii="Arial" w:hAnsi="Arial" w:cs="Arial"/>
          <w:b/>
          <w:bCs/>
          <w:color w:val="000000"/>
          <w:sz w:val="24"/>
          <w:szCs w:val="24"/>
        </w:rPr>
        <w:br/>
        <w:t>Ouvidora Geral</w:t>
      </w:r>
      <w:r w:rsidRPr="00D50B91">
        <w:rPr>
          <w:rFonts w:ascii="Arial" w:hAnsi="Arial" w:cs="Arial"/>
          <w:b/>
          <w:bCs/>
          <w:color w:val="000000"/>
          <w:sz w:val="24"/>
          <w:szCs w:val="24"/>
        </w:rPr>
        <w:br/>
        <w:t>Portaria nº 086</w:t>
      </w:r>
    </w:p>
    <w:sectPr w:rsidR="00882579" w:rsidRPr="00A17C98" w:rsidSect="00F9704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899" w:right="1134" w:bottom="360" w:left="1134" w:header="720" w:footer="113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C2A37" w14:textId="77777777" w:rsidR="00E01801" w:rsidRDefault="00E01801" w:rsidP="00987B40">
      <w:r>
        <w:separator/>
      </w:r>
    </w:p>
  </w:endnote>
  <w:endnote w:type="continuationSeparator" w:id="0">
    <w:p w14:paraId="195DBB03" w14:textId="77777777" w:rsidR="00E01801" w:rsidRDefault="00E01801" w:rsidP="0098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11DCC" w14:textId="77777777" w:rsidR="00F97049" w:rsidRDefault="00C4644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704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C4102CF" w14:textId="77777777" w:rsidR="00F97049" w:rsidRDefault="00F9704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4BBD9" w14:textId="0AD48617" w:rsidR="00797F10" w:rsidRDefault="0098228C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Lucida Bright" w:hAnsi="Lucida Bright"/>
        <w:b/>
        <w:bCs/>
      </w:rPr>
    </w:pPr>
    <w:r>
      <w:rPr>
        <w:rFonts w:ascii="Abadi" w:hAnsi="Abadi"/>
        <w:noProof/>
        <w:sz w:val="24"/>
        <w:szCs w:val="24"/>
      </w:rPr>
      <w:drawing>
        <wp:anchor distT="0" distB="0" distL="114300" distR="114300" simplePos="0" relativeHeight="251675648" behindDoc="1" locked="0" layoutInCell="1" allowOverlap="1" wp14:anchorId="0F61A3DE" wp14:editId="6D9B1D1D">
          <wp:simplePos x="0" y="0"/>
          <wp:positionH relativeFrom="column">
            <wp:posOffset>-426720</wp:posOffset>
          </wp:positionH>
          <wp:positionV relativeFrom="paragraph">
            <wp:posOffset>62230</wp:posOffset>
          </wp:positionV>
          <wp:extent cx="1080000" cy="1080000"/>
          <wp:effectExtent l="0" t="0" r="0" b="0"/>
          <wp:wrapNone/>
          <wp:docPr id="201857966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8579667" name="Imagem 20185796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F10" w:rsidRPr="00797F1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94B8E1A" wp14:editId="00F84835">
              <wp:simplePos x="0" y="0"/>
              <wp:positionH relativeFrom="margin">
                <wp:posOffset>-935990</wp:posOffset>
              </wp:positionH>
              <wp:positionV relativeFrom="paragraph">
                <wp:posOffset>6985</wp:posOffset>
              </wp:positionV>
              <wp:extent cx="8407400" cy="114300"/>
              <wp:effectExtent l="0" t="0" r="12700" b="19050"/>
              <wp:wrapNone/>
              <wp:docPr id="68621130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07400" cy="114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1262D0" id="Retângulo 3" o:spid="_x0000_s1026" style="position:absolute;margin-left:-73.7pt;margin-top:.55pt;width:662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" fillcolor="#375623 [1609]" strokecolor="#70ad47 [3209]" strokeweight="1pt">
              <w10:wrap anchorx="margin"/>
            </v:rect>
          </w:pict>
        </mc:Fallback>
      </mc:AlternateContent>
    </w:r>
    <w:r w:rsidR="00797F10" w:rsidRPr="00797F1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C522AAD" wp14:editId="6DC95954">
              <wp:simplePos x="0" y="0"/>
              <wp:positionH relativeFrom="margin">
                <wp:posOffset>-1101090</wp:posOffset>
              </wp:positionH>
              <wp:positionV relativeFrom="paragraph">
                <wp:posOffset>124460</wp:posOffset>
              </wp:positionV>
              <wp:extent cx="8407400" cy="1028700"/>
              <wp:effectExtent l="0" t="0" r="12700" b="19050"/>
              <wp:wrapNone/>
              <wp:docPr id="1320870217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07400" cy="10287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CF5A0A" id="Retângulo 3" o:spid="_x0000_s1026" style="position:absolute;margin-left:-86.7pt;margin-top:9.8pt;width:662pt;height:81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" fillcolor="#002060" strokecolor="#002060" strokeweight="1pt">
              <w10:wrap anchorx="margin"/>
            </v:rect>
          </w:pict>
        </mc:Fallback>
      </mc:AlternateContent>
    </w:r>
  </w:p>
  <w:p w14:paraId="0413D39A" w14:textId="63E3599C" w:rsidR="00797F10" w:rsidRPr="00797F10" w:rsidRDefault="00797F10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Lucida Bright" w:hAnsi="Lucida Bright"/>
        <w:b/>
        <w:bCs/>
        <w:color w:val="FFFFFF" w:themeColor="background1"/>
      </w:rPr>
    </w:pPr>
  </w:p>
  <w:p w14:paraId="0ADBCC85" w14:textId="6720EF59" w:rsidR="00F97049" w:rsidRPr="00797F10" w:rsidRDefault="00E31EDD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Roboto" w:hAnsi="Roboto"/>
        <w:b/>
        <w:bCs/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68480" behindDoc="1" locked="0" layoutInCell="1" allowOverlap="1" wp14:anchorId="1827B704" wp14:editId="222D471B">
          <wp:simplePos x="0" y="0"/>
          <wp:positionH relativeFrom="column">
            <wp:posOffset>1334008</wp:posOffset>
          </wp:positionH>
          <wp:positionV relativeFrom="paragraph">
            <wp:posOffset>8255</wp:posOffset>
          </wp:positionV>
          <wp:extent cx="128016" cy="128016"/>
          <wp:effectExtent l="0" t="0" r="5715" b="5715"/>
          <wp:wrapNone/>
          <wp:docPr id="1273496006" name="Gráfico 6" descr="Marc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496006" name="Gráfico 1273496006" descr="Marcador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" cy="128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7049" w:rsidRPr="00797F10">
      <w:rPr>
        <w:rFonts w:ascii="Roboto" w:hAnsi="Roboto"/>
        <w:b/>
        <w:bCs/>
        <w:color w:val="FFFFFF" w:themeColor="background1"/>
      </w:rPr>
      <w:t>Avenida Tancredo Neves,799, Centro – CEP 78.510-000</w:t>
    </w:r>
  </w:p>
  <w:p w14:paraId="2D41B1BB" w14:textId="115501AC" w:rsidR="00F97049" w:rsidRPr="00797F10" w:rsidRDefault="00F97049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Roboto" w:hAnsi="Roboto"/>
        <w:b/>
        <w:bCs/>
        <w:color w:val="FFFFFF" w:themeColor="background1"/>
      </w:rPr>
    </w:pPr>
    <w:r w:rsidRPr="00797F10">
      <w:rPr>
        <w:rFonts w:ascii="Roboto" w:hAnsi="Roboto"/>
        <w:b/>
        <w:bCs/>
        <w:color w:val="FFFFFF" w:themeColor="background1"/>
      </w:rPr>
      <w:t>CNPJ: 03.238.961/0001-27</w:t>
    </w:r>
  </w:p>
  <w:p w14:paraId="4C4C1B3D" w14:textId="0DCD3834" w:rsidR="00F97049" w:rsidRPr="00797F10" w:rsidRDefault="00E31EDD" w:rsidP="0098228C">
    <w:pPr>
      <w:pStyle w:val="Cabealho"/>
      <w:tabs>
        <w:tab w:val="left" w:pos="276"/>
        <w:tab w:val="left" w:pos="555"/>
        <w:tab w:val="left" w:pos="855"/>
        <w:tab w:val="left" w:pos="1125"/>
        <w:tab w:val="center" w:pos="4819"/>
        <w:tab w:val="right" w:pos="9639"/>
      </w:tabs>
      <w:rPr>
        <w:rFonts w:ascii="Roboto" w:hAnsi="Roboto"/>
        <w:b/>
        <w:bCs/>
        <w:color w:val="FFFFFF" w:themeColor="background1"/>
      </w:rPr>
    </w:pPr>
    <w:r>
      <w:rPr>
        <w:rFonts w:ascii="Roboto" w:hAnsi="Roboto"/>
        <w:b/>
        <w:bCs/>
        <w:noProof/>
        <w:color w:val="FFFFFF" w:themeColor="background1"/>
      </w:rPr>
      <w:drawing>
        <wp:anchor distT="0" distB="0" distL="114300" distR="114300" simplePos="0" relativeHeight="251669504" behindDoc="1" locked="0" layoutInCell="1" allowOverlap="1" wp14:anchorId="1425DDF0" wp14:editId="355F9623">
          <wp:simplePos x="0" y="0"/>
          <wp:positionH relativeFrom="column">
            <wp:posOffset>2000885</wp:posOffset>
          </wp:positionH>
          <wp:positionV relativeFrom="paragraph">
            <wp:posOffset>24003</wp:posOffset>
          </wp:positionV>
          <wp:extent cx="97536" cy="97536"/>
          <wp:effectExtent l="0" t="0" r="0" b="0"/>
          <wp:wrapNone/>
          <wp:docPr id="1374161096" name="Gráfico 7" descr="Destinatá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4161096" name="Gráfico 1374161096" descr="Destinatário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" cy="97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98228C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F97049" w:rsidRPr="00797F10">
      <w:rPr>
        <w:rFonts w:ascii="Roboto" w:hAnsi="Roboto"/>
        <w:b/>
        <w:bCs/>
        <w:color w:val="FFFFFF" w:themeColor="background1"/>
      </w:rPr>
      <w:t xml:space="preserve">Fone: </w:t>
    </w:r>
    <w:r>
      <w:rPr>
        <w:rFonts w:ascii="Roboto" w:hAnsi="Roboto"/>
        <w:b/>
        <w:bCs/>
        <w:color w:val="FFFFFF" w:themeColor="background1"/>
      </w:rPr>
      <w:t>(</w:t>
    </w:r>
    <w:r w:rsidR="00F97049" w:rsidRPr="00797F10">
      <w:rPr>
        <w:rFonts w:ascii="Roboto" w:hAnsi="Roboto"/>
        <w:b/>
        <w:bCs/>
        <w:color w:val="FFFFFF" w:themeColor="background1"/>
      </w:rPr>
      <w:t>66</w:t>
    </w:r>
    <w:r>
      <w:rPr>
        <w:rFonts w:ascii="Roboto" w:hAnsi="Roboto"/>
        <w:b/>
        <w:bCs/>
        <w:color w:val="FFFFFF" w:themeColor="background1"/>
      </w:rPr>
      <w:t>)</w:t>
    </w:r>
    <w:r w:rsidR="00F97049" w:rsidRPr="00797F10">
      <w:rPr>
        <w:rFonts w:ascii="Roboto" w:hAnsi="Roboto"/>
        <w:b/>
        <w:bCs/>
        <w:color w:val="FFFFFF" w:themeColor="background1"/>
      </w:rPr>
      <w:t xml:space="preserve"> </w:t>
    </w:r>
    <w:r>
      <w:rPr>
        <w:rFonts w:ascii="Roboto" w:hAnsi="Roboto"/>
        <w:b/>
        <w:bCs/>
        <w:color w:val="FFFFFF" w:themeColor="background1"/>
      </w:rPr>
      <w:t xml:space="preserve">9 </w:t>
    </w:r>
    <w:r w:rsidR="0098228C">
      <w:rPr>
        <w:rFonts w:ascii="Roboto" w:hAnsi="Roboto"/>
        <w:b/>
        <w:bCs/>
        <w:color w:val="FFFFFF" w:themeColor="background1"/>
      </w:rPr>
      <w:t>9690</w:t>
    </w:r>
    <w:r>
      <w:rPr>
        <w:rFonts w:ascii="Roboto" w:hAnsi="Roboto"/>
        <w:b/>
        <w:bCs/>
        <w:color w:val="FFFFFF" w:themeColor="background1"/>
      </w:rPr>
      <w:t>-</w:t>
    </w:r>
    <w:r w:rsidR="0098228C">
      <w:rPr>
        <w:rFonts w:ascii="Roboto" w:hAnsi="Roboto"/>
        <w:b/>
        <w:bCs/>
        <w:color w:val="FFFFFF" w:themeColor="background1"/>
      </w:rPr>
      <w:t>9060</w:t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</w:p>
  <w:p w14:paraId="1EBDD7DE" w14:textId="5C520BF9" w:rsidR="00F97049" w:rsidRPr="00797F10" w:rsidRDefault="0098228C" w:rsidP="0098228C">
    <w:pPr>
      <w:pStyle w:val="Cabealho"/>
      <w:tabs>
        <w:tab w:val="left" w:pos="504"/>
        <w:tab w:val="left" w:pos="555"/>
        <w:tab w:val="left" w:pos="855"/>
        <w:tab w:val="left" w:pos="1125"/>
        <w:tab w:val="center" w:pos="4819"/>
      </w:tabs>
      <w:rPr>
        <w:rFonts w:ascii="Roboto" w:hAnsi="Roboto"/>
        <w:b/>
        <w:bCs/>
        <w:color w:val="FFFFFF" w:themeColor="background1"/>
      </w:rPr>
    </w:pPr>
    <w:r>
      <w:rPr>
        <w:rFonts w:ascii="Roboto" w:hAnsi="Roboto"/>
        <w:noProof/>
      </w:rPr>
      <w:drawing>
        <wp:anchor distT="0" distB="0" distL="114300" distR="114300" simplePos="0" relativeHeight="251667456" behindDoc="1" locked="0" layoutInCell="1" allowOverlap="1" wp14:anchorId="318C979F" wp14:editId="46072950">
          <wp:simplePos x="0" y="0"/>
          <wp:positionH relativeFrom="column">
            <wp:posOffset>1770380</wp:posOffset>
          </wp:positionH>
          <wp:positionV relativeFrom="paragraph">
            <wp:posOffset>28575</wp:posOffset>
          </wp:positionV>
          <wp:extent cx="129540" cy="129540"/>
          <wp:effectExtent l="0" t="0" r="3810" b="3810"/>
          <wp:wrapNone/>
          <wp:docPr id="625642687" name="Gráfico 5" descr="M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642687" name="Gráfico 625642687" descr="Mundo"/>
                  <pic:cNvPicPr/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" cy="129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 w:rsidR="00B668C5">
      <w:rPr>
        <w:rFonts w:ascii="Roboto" w:hAnsi="Roboto"/>
        <w:b/>
        <w:bCs/>
        <w:color w:val="FFFFFF" w:themeColor="background1"/>
      </w:rPr>
      <w:t xml:space="preserve">      </w:t>
    </w:r>
    <w:r>
      <w:rPr>
        <w:rFonts w:ascii="Roboto" w:hAnsi="Roboto"/>
        <w:b/>
        <w:bCs/>
        <w:color w:val="FFFFFF" w:themeColor="background1"/>
      </w:rPr>
      <w:t>www.</w:t>
    </w:r>
    <w:r w:rsidRPr="0098228C">
      <w:rPr>
        <w:rFonts w:ascii="Roboto" w:hAnsi="Roboto"/>
        <w:b/>
        <w:bCs/>
        <w:color w:val="FFFFFF" w:themeColor="background1"/>
      </w:rPr>
      <w:t>ouvidoria.itauba.mt.gov.br</w:t>
    </w:r>
  </w:p>
  <w:p w14:paraId="740F17EB" w14:textId="36546A65" w:rsidR="00F97049" w:rsidRPr="00797F10" w:rsidRDefault="00F97049">
    <w:pPr>
      <w:pStyle w:val="Rodap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BC688" w14:textId="77777777" w:rsidR="00E01801" w:rsidRDefault="00E01801" w:rsidP="00987B40">
      <w:r>
        <w:separator/>
      </w:r>
    </w:p>
  </w:footnote>
  <w:footnote w:type="continuationSeparator" w:id="0">
    <w:p w14:paraId="2A9A49A5" w14:textId="77777777" w:rsidR="00E01801" w:rsidRDefault="00E01801" w:rsidP="00987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8892D" w14:textId="77777777" w:rsidR="00F97049" w:rsidRDefault="00C4644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704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1D365F5" w14:textId="77777777" w:rsidR="00F97049" w:rsidRDefault="00F97049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38CC5" w14:textId="77777777" w:rsidR="00F97049" w:rsidRDefault="00F97049">
    <w:pPr>
      <w:pStyle w:val="Cabealho"/>
      <w:framePr w:wrap="around" w:vAnchor="text" w:hAnchor="margin" w:xAlign="right" w:y="1"/>
      <w:rPr>
        <w:rStyle w:val="Nmerodepgina"/>
      </w:rPr>
    </w:pPr>
  </w:p>
  <w:p w14:paraId="608C3569" w14:textId="30A68EAD" w:rsidR="00F97049" w:rsidRDefault="003A31A6" w:rsidP="00F97049">
    <w:pPr>
      <w:pStyle w:val="Cabealho"/>
    </w:pPr>
    <w:r>
      <w:rPr>
        <w:noProof/>
      </w:rPr>
      <w:drawing>
        <wp:anchor distT="0" distB="0" distL="114300" distR="114300" simplePos="0" relativeHeight="251653118" behindDoc="1" locked="0" layoutInCell="1" allowOverlap="1" wp14:anchorId="6B208E73" wp14:editId="6DA3C007">
          <wp:simplePos x="0" y="0"/>
          <wp:positionH relativeFrom="page">
            <wp:align>right</wp:align>
          </wp:positionH>
          <wp:positionV relativeFrom="paragraph">
            <wp:posOffset>-457745</wp:posOffset>
          </wp:positionV>
          <wp:extent cx="7554150" cy="3167743"/>
          <wp:effectExtent l="0" t="0" r="0" b="0"/>
          <wp:wrapNone/>
          <wp:docPr id="9015768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57685" name="Imagem 901576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50" cy="3167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085">
      <w:rPr>
        <w:noProof/>
      </w:rPr>
      <w:drawing>
        <wp:anchor distT="0" distB="0" distL="114300" distR="114300" simplePos="0" relativeHeight="251673600" behindDoc="1" locked="0" layoutInCell="1" allowOverlap="1" wp14:anchorId="22B1EC96" wp14:editId="790D8EEC">
          <wp:simplePos x="0" y="0"/>
          <wp:positionH relativeFrom="margin">
            <wp:posOffset>-490855</wp:posOffset>
          </wp:positionH>
          <wp:positionV relativeFrom="paragraph">
            <wp:posOffset>-88900</wp:posOffset>
          </wp:positionV>
          <wp:extent cx="3568700" cy="1115060"/>
          <wp:effectExtent l="0" t="0" r="0" b="8890"/>
          <wp:wrapNone/>
          <wp:docPr id="73065469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0654692" name="Imagem 73065469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8700" cy="1115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E9E0CC" w14:textId="6E9E590E" w:rsidR="00F97049" w:rsidRDefault="00F97049" w:rsidP="00F97049">
    <w:pPr>
      <w:pStyle w:val="Cabealho"/>
    </w:pPr>
  </w:p>
  <w:p w14:paraId="1061E248" w14:textId="18DE9FF9" w:rsidR="00F97049" w:rsidRDefault="00F97049" w:rsidP="00F97049">
    <w:pPr>
      <w:pStyle w:val="Cabealho"/>
    </w:pPr>
  </w:p>
  <w:p w14:paraId="1632947D" w14:textId="2F66586F" w:rsidR="00F97049" w:rsidRDefault="00F97049" w:rsidP="00F97049">
    <w:pPr>
      <w:pStyle w:val="Cabealho"/>
    </w:pPr>
  </w:p>
  <w:p w14:paraId="2D7738F5" w14:textId="7C312BEA" w:rsidR="00F97049" w:rsidRDefault="00F97049" w:rsidP="00F97049">
    <w:pPr>
      <w:pStyle w:val="Cabealho"/>
    </w:pPr>
  </w:p>
  <w:p w14:paraId="51D0D5A9" w14:textId="61687BD5" w:rsidR="00F97049" w:rsidRDefault="00F97049" w:rsidP="00F97049">
    <w:pPr>
      <w:pStyle w:val="Cabealho"/>
    </w:pPr>
  </w:p>
  <w:p w14:paraId="53A1993F" w14:textId="3BDC40E6" w:rsidR="00F97049" w:rsidRDefault="00F97049" w:rsidP="00F97049">
    <w:pPr>
      <w:pStyle w:val="Cabealho"/>
    </w:pPr>
  </w:p>
  <w:p w14:paraId="7980F274" w14:textId="52F90D57" w:rsidR="00F97049" w:rsidRDefault="00B72085" w:rsidP="00F9704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DB0239" wp14:editId="6014F734">
              <wp:simplePos x="0" y="0"/>
              <wp:positionH relativeFrom="page">
                <wp:align>left</wp:align>
              </wp:positionH>
              <wp:positionV relativeFrom="paragraph">
                <wp:posOffset>164193</wp:posOffset>
              </wp:positionV>
              <wp:extent cx="3858260" cy="163286"/>
              <wp:effectExtent l="0" t="0" r="27940" b="27305"/>
              <wp:wrapNone/>
              <wp:docPr id="1000161548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58260" cy="163286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A20CB" id="Retângulo 4" o:spid="_x0000_s1026" style="position:absolute;margin-left:0;margin-top:12.95pt;width:303.8pt;height:12.8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" fillcolor="#538135 [2409]" strokecolor="#538135 [2409]" strokeweight="1pt">
              <w10:wrap anchorx="page"/>
            </v:rect>
          </w:pict>
        </mc:Fallback>
      </mc:AlternateContent>
    </w:r>
  </w:p>
  <w:p w14:paraId="62E253E9" w14:textId="0BC69BD1" w:rsidR="00F97049" w:rsidRDefault="00F97049" w:rsidP="00F97049">
    <w:pPr>
      <w:pStyle w:val="Cabealho"/>
    </w:pPr>
  </w:p>
  <w:p w14:paraId="1FB9F095" w14:textId="38C14922" w:rsidR="00F97049" w:rsidRPr="00A93611" w:rsidRDefault="00797F10" w:rsidP="00F97049">
    <w:pPr>
      <w:pStyle w:val="Cabealho"/>
    </w:pPr>
    <w:r>
      <w:rPr>
        <w:noProof/>
      </w:rPr>
      <w:drawing>
        <wp:anchor distT="0" distB="0" distL="114300" distR="114300" simplePos="0" relativeHeight="251654143" behindDoc="1" locked="0" layoutInCell="1" allowOverlap="1" wp14:anchorId="10AA0643" wp14:editId="59FF9610">
          <wp:simplePos x="0" y="0"/>
          <wp:positionH relativeFrom="margin">
            <wp:align>center</wp:align>
          </wp:positionH>
          <wp:positionV relativeFrom="paragraph">
            <wp:posOffset>1450340</wp:posOffset>
          </wp:positionV>
          <wp:extent cx="6832149" cy="6578332"/>
          <wp:effectExtent l="0" t="0" r="6985" b="0"/>
          <wp:wrapNone/>
          <wp:docPr id="9" name="Imagem 9" descr="itauba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tauba brasão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49" cy="6578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AA28" w14:textId="77777777" w:rsidR="00F97049" w:rsidRDefault="00F97049">
    <w:pPr>
      <w:pStyle w:val="Cabealho"/>
    </w:pPr>
    <w:r>
      <w:rPr>
        <w:i/>
        <w:iCs/>
        <w:noProof/>
      </w:rPr>
      <w:drawing>
        <wp:anchor distT="0" distB="0" distL="114300" distR="114300" simplePos="0" relativeHeight="251655168" behindDoc="1" locked="0" layoutInCell="1" allowOverlap="1" wp14:anchorId="56F408E0" wp14:editId="6B055E3A">
          <wp:simplePos x="0" y="0"/>
          <wp:positionH relativeFrom="column">
            <wp:posOffset>1029970</wp:posOffset>
          </wp:positionH>
          <wp:positionV relativeFrom="paragraph">
            <wp:posOffset>2437765</wp:posOffset>
          </wp:positionV>
          <wp:extent cx="4098925" cy="3945890"/>
          <wp:effectExtent l="0" t="0" r="0" b="0"/>
          <wp:wrapNone/>
          <wp:docPr id="10" name="Imagem 10" descr="itauba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auba 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8925" cy="3945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B294E"/>
    <w:multiLevelType w:val="multilevel"/>
    <w:tmpl w:val="C360D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C3627"/>
    <w:multiLevelType w:val="multilevel"/>
    <w:tmpl w:val="5F467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067B1F"/>
    <w:multiLevelType w:val="multilevel"/>
    <w:tmpl w:val="5650A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242483"/>
    <w:multiLevelType w:val="hybridMultilevel"/>
    <w:tmpl w:val="27729670"/>
    <w:lvl w:ilvl="0" w:tplc="5F92C3CE">
      <w:start w:val="1"/>
      <w:numFmt w:val="bullet"/>
      <w:lvlText w:val=""/>
      <w:lvlJc w:val="left"/>
      <w:pPr>
        <w:ind w:left="1440" w:hanging="360"/>
      </w:pPr>
      <w:rPr>
        <w:rFonts w:ascii="Symbol" w:eastAsia="MS Mincho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6A2B7D"/>
    <w:multiLevelType w:val="multilevel"/>
    <w:tmpl w:val="1794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53055C"/>
    <w:multiLevelType w:val="multilevel"/>
    <w:tmpl w:val="9968A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A40016"/>
    <w:multiLevelType w:val="multilevel"/>
    <w:tmpl w:val="E5EE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95CAB"/>
    <w:multiLevelType w:val="multilevel"/>
    <w:tmpl w:val="BAA4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350B69"/>
    <w:multiLevelType w:val="multilevel"/>
    <w:tmpl w:val="F1364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3F50D1"/>
    <w:multiLevelType w:val="multilevel"/>
    <w:tmpl w:val="4BEA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9D199A"/>
    <w:multiLevelType w:val="multilevel"/>
    <w:tmpl w:val="D5EC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8405B3"/>
    <w:multiLevelType w:val="multilevel"/>
    <w:tmpl w:val="A6FE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E90497"/>
    <w:multiLevelType w:val="multilevel"/>
    <w:tmpl w:val="6B923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492D26"/>
    <w:multiLevelType w:val="multilevel"/>
    <w:tmpl w:val="609C9D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4" w15:restartNumberingAfterBreak="0">
    <w:nsid w:val="53F10AF8"/>
    <w:multiLevelType w:val="hybridMultilevel"/>
    <w:tmpl w:val="04661182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5B272656"/>
    <w:multiLevelType w:val="multilevel"/>
    <w:tmpl w:val="D47C5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8E5470"/>
    <w:multiLevelType w:val="multilevel"/>
    <w:tmpl w:val="139C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3568BF"/>
    <w:multiLevelType w:val="hybridMultilevel"/>
    <w:tmpl w:val="DB20E5BC"/>
    <w:lvl w:ilvl="0" w:tplc="069CC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7B5FD1"/>
    <w:multiLevelType w:val="multilevel"/>
    <w:tmpl w:val="20384B94"/>
    <w:styleLink w:val="WW8Num1"/>
    <w:lvl w:ilvl="0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9" w15:restartNumberingAfterBreak="0">
    <w:nsid w:val="6C9A0DCF"/>
    <w:multiLevelType w:val="multilevel"/>
    <w:tmpl w:val="E552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117C31"/>
    <w:multiLevelType w:val="multilevel"/>
    <w:tmpl w:val="6D08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9032FB"/>
    <w:multiLevelType w:val="multilevel"/>
    <w:tmpl w:val="0CE6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606E19"/>
    <w:multiLevelType w:val="multilevel"/>
    <w:tmpl w:val="EE2CC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DF5C95"/>
    <w:multiLevelType w:val="multilevel"/>
    <w:tmpl w:val="0BC03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866668">
    <w:abstractNumId w:val="18"/>
  </w:num>
  <w:num w:numId="2" w16cid:durableId="1986733531">
    <w:abstractNumId w:val="18"/>
  </w:num>
  <w:num w:numId="3" w16cid:durableId="619998186">
    <w:abstractNumId w:val="18"/>
  </w:num>
  <w:num w:numId="4" w16cid:durableId="1012151803">
    <w:abstractNumId w:val="14"/>
  </w:num>
  <w:num w:numId="5" w16cid:durableId="457990101">
    <w:abstractNumId w:val="22"/>
  </w:num>
  <w:num w:numId="6" w16cid:durableId="153423744">
    <w:abstractNumId w:val="13"/>
  </w:num>
  <w:num w:numId="7" w16cid:durableId="1544059221">
    <w:abstractNumId w:val="17"/>
  </w:num>
  <w:num w:numId="8" w16cid:durableId="1421027604">
    <w:abstractNumId w:val="3"/>
  </w:num>
  <w:num w:numId="9" w16cid:durableId="186986448">
    <w:abstractNumId w:val="16"/>
  </w:num>
  <w:num w:numId="10" w16cid:durableId="71201951">
    <w:abstractNumId w:val="21"/>
  </w:num>
  <w:num w:numId="11" w16cid:durableId="1510487881">
    <w:abstractNumId w:val="15"/>
  </w:num>
  <w:num w:numId="12" w16cid:durableId="201945101">
    <w:abstractNumId w:val="5"/>
  </w:num>
  <w:num w:numId="13" w16cid:durableId="577901769">
    <w:abstractNumId w:val="10"/>
  </w:num>
  <w:num w:numId="14" w16cid:durableId="1344431477">
    <w:abstractNumId w:val="6"/>
  </w:num>
  <w:num w:numId="15" w16cid:durableId="1345280533">
    <w:abstractNumId w:val="1"/>
  </w:num>
  <w:num w:numId="16" w16cid:durableId="1768692345">
    <w:abstractNumId w:val="11"/>
  </w:num>
  <w:num w:numId="17" w16cid:durableId="311255489">
    <w:abstractNumId w:val="12"/>
  </w:num>
  <w:num w:numId="18" w16cid:durableId="1533111399">
    <w:abstractNumId w:val="0"/>
  </w:num>
  <w:num w:numId="19" w16cid:durableId="588077302">
    <w:abstractNumId w:val="20"/>
  </w:num>
  <w:num w:numId="20" w16cid:durableId="1890535078">
    <w:abstractNumId w:val="9"/>
  </w:num>
  <w:num w:numId="21" w16cid:durableId="94324773">
    <w:abstractNumId w:val="4"/>
  </w:num>
  <w:num w:numId="22" w16cid:durableId="1795513831">
    <w:abstractNumId w:val="23"/>
  </w:num>
  <w:num w:numId="23" w16cid:durableId="1303342959">
    <w:abstractNumId w:val="8"/>
  </w:num>
  <w:num w:numId="24" w16cid:durableId="1662925024">
    <w:abstractNumId w:val="7"/>
  </w:num>
  <w:num w:numId="25" w16cid:durableId="179248963">
    <w:abstractNumId w:val="2"/>
  </w:num>
  <w:num w:numId="26" w16cid:durableId="18301685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29"/>
    <w:rsid w:val="00010221"/>
    <w:rsid w:val="000128D1"/>
    <w:rsid w:val="00023B4F"/>
    <w:rsid w:val="0003264A"/>
    <w:rsid w:val="00046685"/>
    <w:rsid w:val="0005107E"/>
    <w:rsid w:val="00053BB3"/>
    <w:rsid w:val="000650B7"/>
    <w:rsid w:val="00072849"/>
    <w:rsid w:val="00092137"/>
    <w:rsid w:val="000A6842"/>
    <w:rsid w:val="000D0DC7"/>
    <w:rsid w:val="000D62EB"/>
    <w:rsid w:val="001036C3"/>
    <w:rsid w:val="00133B78"/>
    <w:rsid w:val="00175298"/>
    <w:rsid w:val="00183A44"/>
    <w:rsid w:val="001A3EC5"/>
    <w:rsid w:val="001A4B37"/>
    <w:rsid w:val="001A7959"/>
    <w:rsid w:val="001B04B2"/>
    <w:rsid w:val="001B2102"/>
    <w:rsid w:val="00240A86"/>
    <w:rsid w:val="002621C6"/>
    <w:rsid w:val="002702DE"/>
    <w:rsid w:val="00272BCF"/>
    <w:rsid w:val="00281148"/>
    <w:rsid w:val="00284E22"/>
    <w:rsid w:val="00291725"/>
    <w:rsid w:val="00296ED4"/>
    <w:rsid w:val="002A5D72"/>
    <w:rsid w:val="002C032E"/>
    <w:rsid w:val="002C3FCC"/>
    <w:rsid w:val="002D2645"/>
    <w:rsid w:val="002D5214"/>
    <w:rsid w:val="002F0FFB"/>
    <w:rsid w:val="002F324A"/>
    <w:rsid w:val="002F661B"/>
    <w:rsid w:val="003047F1"/>
    <w:rsid w:val="00323418"/>
    <w:rsid w:val="00331881"/>
    <w:rsid w:val="00342D1E"/>
    <w:rsid w:val="00366490"/>
    <w:rsid w:val="00375C51"/>
    <w:rsid w:val="0038238A"/>
    <w:rsid w:val="00394B69"/>
    <w:rsid w:val="003A31A6"/>
    <w:rsid w:val="003C6224"/>
    <w:rsid w:val="003C6457"/>
    <w:rsid w:val="003D38B8"/>
    <w:rsid w:val="003E08EF"/>
    <w:rsid w:val="003E28E8"/>
    <w:rsid w:val="003F325A"/>
    <w:rsid w:val="003F5340"/>
    <w:rsid w:val="003F7787"/>
    <w:rsid w:val="00405A44"/>
    <w:rsid w:val="00420885"/>
    <w:rsid w:val="00426F38"/>
    <w:rsid w:val="0045797C"/>
    <w:rsid w:val="004602BF"/>
    <w:rsid w:val="004616C9"/>
    <w:rsid w:val="00464EDD"/>
    <w:rsid w:val="004657E4"/>
    <w:rsid w:val="0046759F"/>
    <w:rsid w:val="00467BC2"/>
    <w:rsid w:val="004702D2"/>
    <w:rsid w:val="00473261"/>
    <w:rsid w:val="00484A73"/>
    <w:rsid w:val="00495846"/>
    <w:rsid w:val="00495DEC"/>
    <w:rsid w:val="00496ECD"/>
    <w:rsid w:val="004A5DB6"/>
    <w:rsid w:val="004B28BB"/>
    <w:rsid w:val="004B293B"/>
    <w:rsid w:val="004C1C62"/>
    <w:rsid w:val="004C23F4"/>
    <w:rsid w:val="00514088"/>
    <w:rsid w:val="00530FB8"/>
    <w:rsid w:val="00542E88"/>
    <w:rsid w:val="0054418E"/>
    <w:rsid w:val="00546D1C"/>
    <w:rsid w:val="005471C1"/>
    <w:rsid w:val="00556385"/>
    <w:rsid w:val="00557A4A"/>
    <w:rsid w:val="0056356E"/>
    <w:rsid w:val="00571729"/>
    <w:rsid w:val="00572636"/>
    <w:rsid w:val="005742C4"/>
    <w:rsid w:val="00577F5C"/>
    <w:rsid w:val="005968CC"/>
    <w:rsid w:val="005B52A5"/>
    <w:rsid w:val="005C2415"/>
    <w:rsid w:val="005C6EF8"/>
    <w:rsid w:val="005F3CD2"/>
    <w:rsid w:val="005F5055"/>
    <w:rsid w:val="00611745"/>
    <w:rsid w:val="00615A00"/>
    <w:rsid w:val="00617077"/>
    <w:rsid w:val="0062038D"/>
    <w:rsid w:val="00631468"/>
    <w:rsid w:val="006533F2"/>
    <w:rsid w:val="00667873"/>
    <w:rsid w:val="00675107"/>
    <w:rsid w:val="006854AB"/>
    <w:rsid w:val="00687291"/>
    <w:rsid w:val="00695560"/>
    <w:rsid w:val="006A2C3D"/>
    <w:rsid w:val="006A78A0"/>
    <w:rsid w:val="006B3EE7"/>
    <w:rsid w:val="006B643D"/>
    <w:rsid w:val="006D0CE5"/>
    <w:rsid w:val="006E7F87"/>
    <w:rsid w:val="006F720C"/>
    <w:rsid w:val="006F7D50"/>
    <w:rsid w:val="00716640"/>
    <w:rsid w:val="00732DF8"/>
    <w:rsid w:val="00735CA9"/>
    <w:rsid w:val="0073612C"/>
    <w:rsid w:val="007543D8"/>
    <w:rsid w:val="007640A5"/>
    <w:rsid w:val="00764B6B"/>
    <w:rsid w:val="00765C4F"/>
    <w:rsid w:val="00765CA7"/>
    <w:rsid w:val="007800E6"/>
    <w:rsid w:val="0078510E"/>
    <w:rsid w:val="007968DC"/>
    <w:rsid w:val="00797F10"/>
    <w:rsid w:val="007B0438"/>
    <w:rsid w:val="007B5828"/>
    <w:rsid w:val="007B7E87"/>
    <w:rsid w:val="007D2160"/>
    <w:rsid w:val="007F29F8"/>
    <w:rsid w:val="00812E7C"/>
    <w:rsid w:val="00813E98"/>
    <w:rsid w:val="00816AB8"/>
    <w:rsid w:val="00823959"/>
    <w:rsid w:val="00833D00"/>
    <w:rsid w:val="008410D8"/>
    <w:rsid w:val="00844175"/>
    <w:rsid w:val="008521DB"/>
    <w:rsid w:val="00873174"/>
    <w:rsid w:val="008765A5"/>
    <w:rsid w:val="00882579"/>
    <w:rsid w:val="00882941"/>
    <w:rsid w:val="008833C4"/>
    <w:rsid w:val="00884AFF"/>
    <w:rsid w:val="00896141"/>
    <w:rsid w:val="008A1B68"/>
    <w:rsid w:val="008C11B9"/>
    <w:rsid w:val="008C15A5"/>
    <w:rsid w:val="008C1AB3"/>
    <w:rsid w:val="008C47F9"/>
    <w:rsid w:val="008E0813"/>
    <w:rsid w:val="008F3C78"/>
    <w:rsid w:val="008F5B61"/>
    <w:rsid w:val="00901222"/>
    <w:rsid w:val="0090508E"/>
    <w:rsid w:val="00925DD9"/>
    <w:rsid w:val="0093211A"/>
    <w:rsid w:val="00944A59"/>
    <w:rsid w:val="009646A4"/>
    <w:rsid w:val="009756E0"/>
    <w:rsid w:val="009768E4"/>
    <w:rsid w:val="0098228C"/>
    <w:rsid w:val="00984732"/>
    <w:rsid w:val="00987B40"/>
    <w:rsid w:val="00995045"/>
    <w:rsid w:val="009A66EF"/>
    <w:rsid w:val="009B3B53"/>
    <w:rsid w:val="009C0257"/>
    <w:rsid w:val="009C1DB8"/>
    <w:rsid w:val="009D6D39"/>
    <w:rsid w:val="009F7150"/>
    <w:rsid w:val="00A054EE"/>
    <w:rsid w:val="00A17C98"/>
    <w:rsid w:val="00A21CA9"/>
    <w:rsid w:val="00A2551C"/>
    <w:rsid w:val="00A30129"/>
    <w:rsid w:val="00A62D84"/>
    <w:rsid w:val="00A6545E"/>
    <w:rsid w:val="00A84FBC"/>
    <w:rsid w:val="00AB3FFD"/>
    <w:rsid w:val="00AB4CCC"/>
    <w:rsid w:val="00AC03E3"/>
    <w:rsid w:val="00AC3469"/>
    <w:rsid w:val="00AC4F96"/>
    <w:rsid w:val="00AC70FD"/>
    <w:rsid w:val="00AD2958"/>
    <w:rsid w:val="00AD2BA1"/>
    <w:rsid w:val="00AD449A"/>
    <w:rsid w:val="00AE1FF7"/>
    <w:rsid w:val="00AF1C7B"/>
    <w:rsid w:val="00B146EF"/>
    <w:rsid w:val="00B174C8"/>
    <w:rsid w:val="00B22B62"/>
    <w:rsid w:val="00B30F14"/>
    <w:rsid w:val="00B37EDF"/>
    <w:rsid w:val="00B668C5"/>
    <w:rsid w:val="00B716D0"/>
    <w:rsid w:val="00B72085"/>
    <w:rsid w:val="00B93977"/>
    <w:rsid w:val="00BA00DB"/>
    <w:rsid w:val="00BA196D"/>
    <w:rsid w:val="00BA7B3E"/>
    <w:rsid w:val="00BB0B3E"/>
    <w:rsid w:val="00BD305C"/>
    <w:rsid w:val="00BE13EB"/>
    <w:rsid w:val="00BF2A3B"/>
    <w:rsid w:val="00BF4798"/>
    <w:rsid w:val="00BF5750"/>
    <w:rsid w:val="00C02976"/>
    <w:rsid w:val="00C21855"/>
    <w:rsid w:val="00C219DE"/>
    <w:rsid w:val="00C23729"/>
    <w:rsid w:val="00C33B42"/>
    <w:rsid w:val="00C4644A"/>
    <w:rsid w:val="00CA1832"/>
    <w:rsid w:val="00CA479C"/>
    <w:rsid w:val="00CB6A22"/>
    <w:rsid w:val="00CC5817"/>
    <w:rsid w:val="00CD0C0A"/>
    <w:rsid w:val="00CD1AEA"/>
    <w:rsid w:val="00CE18F7"/>
    <w:rsid w:val="00CE2B07"/>
    <w:rsid w:val="00CF32D9"/>
    <w:rsid w:val="00D0116D"/>
    <w:rsid w:val="00D014EE"/>
    <w:rsid w:val="00D257F8"/>
    <w:rsid w:val="00D27475"/>
    <w:rsid w:val="00D50B20"/>
    <w:rsid w:val="00D50B91"/>
    <w:rsid w:val="00D54662"/>
    <w:rsid w:val="00D63A4F"/>
    <w:rsid w:val="00D83468"/>
    <w:rsid w:val="00D879BD"/>
    <w:rsid w:val="00D960CB"/>
    <w:rsid w:val="00DA0A8E"/>
    <w:rsid w:val="00DA0B80"/>
    <w:rsid w:val="00DA60D6"/>
    <w:rsid w:val="00DB2D14"/>
    <w:rsid w:val="00DB6246"/>
    <w:rsid w:val="00DC2753"/>
    <w:rsid w:val="00DC4C78"/>
    <w:rsid w:val="00DC6BC7"/>
    <w:rsid w:val="00DC7081"/>
    <w:rsid w:val="00DD527E"/>
    <w:rsid w:val="00DE72BD"/>
    <w:rsid w:val="00DF0DEF"/>
    <w:rsid w:val="00DF5408"/>
    <w:rsid w:val="00E01801"/>
    <w:rsid w:val="00E01B7D"/>
    <w:rsid w:val="00E118F2"/>
    <w:rsid w:val="00E31EDD"/>
    <w:rsid w:val="00E452FA"/>
    <w:rsid w:val="00E6310D"/>
    <w:rsid w:val="00E63472"/>
    <w:rsid w:val="00E66D31"/>
    <w:rsid w:val="00E71659"/>
    <w:rsid w:val="00E9564B"/>
    <w:rsid w:val="00E97030"/>
    <w:rsid w:val="00EA580E"/>
    <w:rsid w:val="00EA6A4C"/>
    <w:rsid w:val="00EB5244"/>
    <w:rsid w:val="00EC157A"/>
    <w:rsid w:val="00EC483B"/>
    <w:rsid w:val="00EC66A5"/>
    <w:rsid w:val="00ED569E"/>
    <w:rsid w:val="00EE3129"/>
    <w:rsid w:val="00EF0DD1"/>
    <w:rsid w:val="00EF3AB9"/>
    <w:rsid w:val="00F07714"/>
    <w:rsid w:val="00F12017"/>
    <w:rsid w:val="00F30A17"/>
    <w:rsid w:val="00F53D50"/>
    <w:rsid w:val="00F6232A"/>
    <w:rsid w:val="00F64F45"/>
    <w:rsid w:val="00F94072"/>
    <w:rsid w:val="00F97049"/>
    <w:rsid w:val="00FA6459"/>
    <w:rsid w:val="00FD1F22"/>
    <w:rsid w:val="00FD47DF"/>
    <w:rsid w:val="00FD6BAF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EA4C0F"/>
  <w15:docId w15:val="{0E757AE1-C03D-4C68-8E79-83425D64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F32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E3129"/>
    <w:pPr>
      <w:keepNext/>
      <w:outlineLvl w:val="1"/>
    </w:pPr>
    <w:rPr>
      <w:rFonts w:eastAsia="MS Mincho"/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2B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EE3129"/>
    <w:rPr>
      <w:rFonts w:ascii="Times New Roman" w:eastAsia="MS Mincho" w:hAnsi="Times New Roman" w:cs="Times New Roman"/>
      <w:b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EE3129"/>
    <w:pPr>
      <w:ind w:left="708"/>
      <w:jc w:val="both"/>
    </w:pPr>
    <w:rPr>
      <w:rFonts w:eastAsia="MS Mincho"/>
      <w:i/>
    </w:rPr>
  </w:style>
  <w:style w:type="character" w:customStyle="1" w:styleId="RecuodecorpodetextoChar">
    <w:name w:val="Recuo de corpo de texto Char"/>
    <w:basedOn w:val="Fontepargpadro"/>
    <w:link w:val="Recuodecorpodetexto"/>
    <w:rsid w:val="00EE3129"/>
    <w:rPr>
      <w:rFonts w:ascii="Times New Roman" w:eastAsia="MS Mincho" w:hAnsi="Times New Roman" w:cs="Times New Roman"/>
      <w:i/>
      <w:sz w:val="20"/>
      <w:szCs w:val="20"/>
      <w:lang w:eastAsia="pt-BR"/>
    </w:rPr>
  </w:style>
  <w:style w:type="character" w:styleId="Nmerodepgina">
    <w:name w:val="page number"/>
    <w:basedOn w:val="Fontepargpadro"/>
    <w:rsid w:val="00EE3129"/>
  </w:style>
  <w:style w:type="paragraph" w:styleId="Cabealho">
    <w:name w:val="header"/>
    <w:basedOn w:val="Normal"/>
    <w:link w:val="CabealhoChar"/>
    <w:rsid w:val="00EE3129"/>
    <w:pPr>
      <w:widowControl w:val="0"/>
      <w:tabs>
        <w:tab w:val="center" w:pos="4419"/>
        <w:tab w:val="right" w:pos="8838"/>
      </w:tabs>
    </w:pPr>
    <w:rPr>
      <w:rFonts w:eastAsia="MS Mincho"/>
    </w:rPr>
  </w:style>
  <w:style w:type="character" w:customStyle="1" w:styleId="CabealhoChar">
    <w:name w:val="Cabeçalho Char"/>
    <w:basedOn w:val="Fontepargpadro"/>
    <w:link w:val="Cabealho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EE3129"/>
    <w:pPr>
      <w:tabs>
        <w:tab w:val="center" w:pos="4419"/>
        <w:tab w:val="right" w:pos="8838"/>
      </w:tabs>
    </w:pPr>
    <w:rPr>
      <w:rFonts w:eastAsia="MS Mincho"/>
    </w:rPr>
  </w:style>
  <w:style w:type="character" w:customStyle="1" w:styleId="RodapChar">
    <w:name w:val="Rodapé Char"/>
    <w:basedOn w:val="Fontepargpadro"/>
    <w:link w:val="Rodap"/>
    <w:uiPriority w:val="99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2BCF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72BC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72BC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4ED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4EDD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Standard">
    <w:name w:val="Standard"/>
    <w:rsid w:val="00901222"/>
    <w:pPr>
      <w:suppressAutoHyphens/>
      <w:autoSpaceDN w:val="0"/>
      <w:spacing w:after="0" w:line="240" w:lineRule="auto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rsid w:val="00901222"/>
    <w:pPr>
      <w:ind w:left="283"/>
    </w:pPr>
    <w:rPr>
      <w:lang w:val="en-US"/>
    </w:rPr>
  </w:style>
  <w:style w:type="numbering" w:customStyle="1" w:styleId="WW8Num1">
    <w:name w:val="WW8Num1"/>
    <w:rsid w:val="00901222"/>
    <w:pPr>
      <w:numPr>
        <w:numId w:val="1"/>
      </w:numPr>
    </w:pPr>
  </w:style>
  <w:style w:type="paragraph" w:styleId="Corpodetexto2">
    <w:name w:val="Body Text 2"/>
    <w:basedOn w:val="Normal"/>
    <w:link w:val="Corpodetexto2Char"/>
    <w:rsid w:val="0090122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90122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Bodytext2">
    <w:name w:val="Body text (2)_"/>
    <w:link w:val="Bodytext20"/>
    <w:locked/>
    <w:rsid w:val="00901222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901222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unhideWhenUsed/>
    <w:rsid w:val="003D38B8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3D38B8"/>
    <w:rPr>
      <w:rFonts w:ascii="Consolas" w:eastAsia="Calibri" w:hAnsi="Consolas" w:cs="Times New Roman"/>
      <w:sz w:val="21"/>
      <w:szCs w:val="21"/>
      <w:lang w:val="x-none"/>
    </w:rPr>
  </w:style>
  <w:style w:type="paragraph" w:styleId="PargrafodaLista">
    <w:name w:val="List Paragraph"/>
    <w:basedOn w:val="Normal"/>
    <w:uiPriority w:val="34"/>
    <w:qFormat/>
    <w:rsid w:val="00AC03E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F324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7" Type="http://schemas.openxmlformats.org/officeDocument/2006/relationships/image" Target="media/image14.sv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sv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72621-C43F-442E-A2C1-CB7909782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659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Windows</dc:creator>
  <cp:lastModifiedBy>Prefeitura</cp:lastModifiedBy>
  <cp:revision>9</cp:revision>
  <cp:lastPrinted>2025-09-02T14:40:00Z</cp:lastPrinted>
  <dcterms:created xsi:type="dcterms:W3CDTF">2025-11-03T12:49:00Z</dcterms:created>
  <dcterms:modified xsi:type="dcterms:W3CDTF">2025-11-03T13:04:00Z</dcterms:modified>
</cp:coreProperties>
</file>